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D2CC91" w14:textId="4127CD7B" w:rsidR="00611E9F" w:rsidRPr="00DE5FA2" w:rsidRDefault="00611E9F" w:rsidP="001E3C6D">
      <w:pPr>
        <w:spacing w:after="0" w:line="240" w:lineRule="auto"/>
        <w:jc w:val="right"/>
        <w:rPr>
          <w:rFonts w:ascii="Trebuchet MS" w:hAnsi="Trebuchet MS"/>
          <w:b/>
          <w:noProof/>
          <w:sz w:val="24"/>
          <w:szCs w:val="24"/>
          <w:lang w:val="hu-HU" w:eastAsia="ro-RO"/>
        </w:rPr>
      </w:pPr>
      <w:bookmarkStart w:id="0" w:name="_Hlk92905777"/>
      <w:r w:rsidRPr="00DE5FA2">
        <w:rPr>
          <w:rFonts w:ascii="Trebuchet MS" w:hAnsi="Trebuchet MS"/>
          <w:b/>
          <w:noProof/>
          <w:sz w:val="24"/>
          <w:szCs w:val="24"/>
          <w:lang w:val="hu-HU" w:eastAsia="ro-RO"/>
        </w:rPr>
        <w:t>Anexa 1</w:t>
      </w:r>
      <w:r w:rsidR="00A91000" w:rsidRPr="00DE5FA2">
        <w:rPr>
          <w:rFonts w:ascii="Trebuchet MS" w:hAnsi="Trebuchet MS"/>
          <w:b/>
          <w:noProof/>
          <w:sz w:val="24"/>
          <w:szCs w:val="24"/>
          <w:lang w:val="hu-HU" w:eastAsia="ro-RO"/>
        </w:rPr>
        <w:t>2</w:t>
      </w:r>
      <w:r w:rsidRPr="00DE5FA2">
        <w:rPr>
          <w:rFonts w:ascii="Trebuchet MS" w:hAnsi="Trebuchet MS"/>
          <w:b/>
          <w:noProof/>
          <w:sz w:val="24"/>
          <w:szCs w:val="24"/>
          <w:lang w:val="hu-HU" w:eastAsia="ro-RO"/>
        </w:rPr>
        <w:t xml:space="preserve"> </w:t>
      </w:r>
    </w:p>
    <w:bookmarkEnd w:id="0"/>
    <w:p w14:paraId="3E9FFAD0" w14:textId="77777777" w:rsidR="00611E9F" w:rsidRPr="00DE5FA2" w:rsidRDefault="00611E9F" w:rsidP="001E3C6D">
      <w:pPr>
        <w:spacing w:after="0" w:line="240" w:lineRule="auto"/>
        <w:jc w:val="center"/>
        <w:rPr>
          <w:rFonts w:ascii="Trebuchet MS" w:hAnsi="Trebuchet MS"/>
          <w:b/>
          <w:noProof/>
          <w:sz w:val="24"/>
          <w:szCs w:val="24"/>
          <w:lang w:val="hu-HU" w:eastAsia="ro-RO"/>
        </w:rPr>
      </w:pPr>
    </w:p>
    <w:p w14:paraId="56F91BA0" w14:textId="31CEE3BA" w:rsidR="00D0501C" w:rsidRPr="00DE5FA2" w:rsidRDefault="00D0501C" w:rsidP="001E3C6D">
      <w:pPr>
        <w:spacing w:after="0" w:line="240" w:lineRule="auto"/>
        <w:jc w:val="center"/>
        <w:rPr>
          <w:rFonts w:ascii="Trebuchet MS" w:hAnsi="Trebuchet MS"/>
          <w:b/>
          <w:noProof/>
          <w:sz w:val="24"/>
          <w:szCs w:val="24"/>
          <w:lang w:val="hu-HU" w:eastAsia="ro-RO"/>
        </w:rPr>
      </w:pPr>
      <w:r w:rsidRPr="00DE5FA2">
        <w:rPr>
          <w:rFonts w:ascii="Trebuchet MS" w:hAnsi="Trebuchet MS"/>
          <w:b/>
          <w:noProof/>
          <w:sz w:val="24"/>
          <w:szCs w:val="24"/>
          <w:lang w:val="hu-HU" w:eastAsia="ro-RO"/>
        </w:rPr>
        <w:t>CONTRACTUL DE FURNIZARE</w:t>
      </w:r>
      <w:r w:rsidR="00FC3F95" w:rsidRPr="00DE5FA2">
        <w:rPr>
          <w:rFonts w:ascii="Trebuchet MS" w:hAnsi="Trebuchet MS"/>
          <w:b/>
          <w:noProof/>
          <w:sz w:val="24"/>
          <w:szCs w:val="24"/>
          <w:lang w:val="hu-HU" w:eastAsia="ro-RO"/>
        </w:rPr>
        <w:t xml:space="preserve"> DE PRODUSE</w:t>
      </w:r>
    </w:p>
    <w:p w14:paraId="56F91BA1" w14:textId="77777777" w:rsidR="00D0501C" w:rsidRPr="00DE5FA2" w:rsidRDefault="00D0501C" w:rsidP="001E3C6D">
      <w:pPr>
        <w:spacing w:after="0" w:line="240" w:lineRule="auto"/>
        <w:jc w:val="center"/>
        <w:rPr>
          <w:rFonts w:ascii="Trebuchet MS" w:hAnsi="Trebuchet MS"/>
          <w:b/>
          <w:bCs/>
          <w:noProof/>
          <w:sz w:val="24"/>
          <w:szCs w:val="24"/>
          <w:lang w:eastAsia="ro-RO"/>
        </w:rPr>
      </w:pPr>
      <w:r w:rsidRPr="00DE5FA2">
        <w:rPr>
          <w:rFonts w:ascii="Trebuchet MS" w:hAnsi="Trebuchet MS"/>
          <w:b/>
          <w:noProof/>
          <w:sz w:val="24"/>
          <w:szCs w:val="24"/>
          <w:lang w:val="hu-HU" w:eastAsia="ro-RO"/>
        </w:rPr>
        <w:t xml:space="preserve">Nr. </w:t>
      </w:r>
      <w:r w:rsidRPr="00DE5FA2">
        <w:rPr>
          <w:rFonts w:ascii="Trebuchet MS" w:hAnsi="Trebuchet MS"/>
          <w:b/>
          <w:bCs/>
          <w:noProof/>
          <w:sz w:val="24"/>
          <w:szCs w:val="24"/>
          <w:lang w:eastAsia="ro-RO"/>
        </w:rPr>
        <w:t>......... / ......................</w:t>
      </w:r>
    </w:p>
    <w:p w14:paraId="5BEA5DA2" w14:textId="3FC1BD1F" w:rsidR="0000345A" w:rsidRPr="00DE5FA2" w:rsidRDefault="0000345A" w:rsidP="001E3C6D">
      <w:pPr>
        <w:spacing w:after="0" w:line="240" w:lineRule="auto"/>
        <w:jc w:val="center"/>
        <w:rPr>
          <w:rFonts w:ascii="Trebuchet MS" w:hAnsi="Trebuchet MS"/>
          <w:i/>
          <w:iCs/>
          <w:noProof/>
          <w:sz w:val="24"/>
          <w:szCs w:val="24"/>
          <w:lang w:eastAsia="ro-RO"/>
        </w:rPr>
      </w:pPr>
      <w:r w:rsidRPr="00DE5FA2">
        <w:rPr>
          <w:rFonts w:ascii="Trebuchet MS" w:hAnsi="Trebuchet MS"/>
          <w:i/>
          <w:iCs/>
          <w:noProof/>
          <w:sz w:val="24"/>
          <w:szCs w:val="24"/>
          <w:lang w:eastAsia="ro-RO"/>
        </w:rPr>
        <w:t>(model orientativ)</w:t>
      </w:r>
    </w:p>
    <w:p w14:paraId="56F91BA4" w14:textId="77777777" w:rsidR="00D0501C" w:rsidRPr="00DE5FA2" w:rsidRDefault="00D0501C" w:rsidP="001E3C6D">
      <w:pPr>
        <w:spacing w:after="0" w:line="240" w:lineRule="auto"/>
        <w:rPr>
          <w:rFonts w:ascii="Trebuchet MS" w:hAnsi="Trebuchet MS"/>
          <w:b/>
          <w:noProof/>
          <w:sz w:val="24"/>
          <w:szCs w:val="24"/>
          <w:lang w:val="hu-HU" w:eastAsia="ro-RO"/>
        </w:rPr>
      </w:pPr>
    </w:p>
    <w:p w14:paraId="56F91BA5" w14:textId="21A81A6C" w:rsidR="00D0501C" w:rsidRPr="00DE5FA2" w:rsidRDefault="00D0501C" w:rsidP="001E3C6D">
      <w:pPr>
        <w:pStyle w:val="ListParagraph"/>
        <w:numPr>
          <w:ilvl w:val="0"/>
          <w:numId w:val="3"/>
        </w:numPr>
        <w:spacing w:after="0" w:line="240" w:lineRule="auto"/>
        <w:jc w:val="both"/>
        <w:rPr>
          <w:rFonts w:ascii="Trebuchet MS" w:hAnsi="Trebuchet MS"/>
          <w:b/>
          <w:noProof/>
          <w:sz w:val="24"/>
          <w:szCs w:val="24"/>
          <w:lang w:val="hu-HU" w:eastAsia="ro-RO"/>
        </w:rPr>
      </w:pPr>
      <w:r w:rsidRPr="00DE5FA2">
        <w:rPr>
          <w:rFonts w:ascii="Trebuchet MS" w:hAnsi="Trebuchet MS"/>
          <w:b/>
          <w:noProof/>
          <w:sz w:val="24"/>
          <w:szCs w:val="24"/>
          <w:lang w:val="hu-HU" w:eastAsia="ro-RO"/>
        </w:rPr>
        <w:t>Preambul</w:t>
      </w:r>
    </w:p>
    <w:p w14:paraId="56F91BA8" w14:textId="254E5EEB" w:rsidR="00D0501C" w:rsidRPr="00DE5FA2" w:rsidRDefault="00D0501C" w:rsidP="001E3C6D">
      <w:pPr>
        <w:spacing w:line="240" w:lineRule="auto"/>
        <w:ind w:right="-118" w:firstLine="720"/>
        <w:jc w:val="both"/>
        <w:rPr>
          <w:rFonts w:ascii="Trebuchet MS" w:hAnsi="Trebuchet MS"/>
          <w:sz w:val="24"/>
          <w:szCs w:val="24"/>
        </w:rPr>
      </w:pPr>
      <w:r w:rsidRPr="00DE5FA2">
        <w:rPr>
          <w:rFonts w:ascii="Trebuchet MS" w:hAnsi="Trebuchet MS"/>
          <w:sz w:val="24"/>
          <w:szCs w:val="24"/>
        </w:rPr>
        <w:t xml:space="preserve">În baza </w:t>
      </w:r>
      <w:r w:rsidRPr="00DE5FA2">
        <w:rPr>
          <w:rFonts w:ascii="Trebuchet MS" w:hAnsi="Trebuchet MS"/>
          <w:sz w:val="24"/>
          <w:szCs w:val="24"/>
          <w:lang w:val="pt-BR"/>
        </w:rPr>
        <w:t>legislatiei nationale</w:t>
      </w:r>
      <w:r w:rsidRPr="00DE5FA2">
        <w:rPr>
          <w:rFonts w:ascii="Trebuchet MS" w:hAnsi="Trebuchet MS"/>
          <w:sz w:val="24"/>
          <w:szCs w:val="24"/>
        </w:rPr>
        <w:t xml:space="preserve"> pentru atribuirea contractelor de furnizare, servicii sau lucrări finanțate din fonduri europene,</w:t>
      </w:r>
      <w:r w:rsidRPr="00DE5FA2">
        <w:rPr>
          <w:rFonts w:ascii="Trebuchet MS" w:hAnsi="Trebuchet MS"/>
          <w:sz w:val="24"/>
          <w:szCs w:val="24"/>
          <w:lang w:val="pt-BR"/>
        </w:rPr>
        <w:t xml:space="preserve"> cu modificările şi completările ulterioare</w:t>
      </w:r>
      <w:r w:rsidRPr="00DE5FA2">
        <w:rPr>
          <w:rFonts w:ascii="Trebuchet MS" w:hAnsi="Trebuchet MS"/>
          <w:sz w:val="24"/>
          <w:szCs w:val="24"/>
        </w:rPr>
        <w:t xml:space="preserve">, s-a încheiat prezentul contract de prestare de servicii, </w:t>
      </w:r>
      <w:r w:rsidRPr="00DE5FA2">
        <w:rPr>
          <w:rFonts w:ascii="Trebuchet MS" w:hAnsi="Trebuchet MS"/>
          <w:b/>
          <w:sz w:val="24"/>
          <w:szCs w:val="24"/>
        </w:rPr>
        <w:t>între</w:t>
      </w:r>
    </w:p>
    <w:p w14:paraId="56F91BAA" w14:textId="1FC28E0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b/>
          <w:noProof/>
          <w:sz w:val="24"/>
          <w:szCs w:val="24"/>
          <w:lang w:val="fr-FR" w:eastAsia="ro-RO"/>
        </w:rPr>
        <w:t>………….…….…..</w:t>
      </w:r>
      <w:r w:rsidRPr="00DE5FA2">
        <w:rPr>
          <w:rFonts w:ascii="Trebuchet MS" w:hAnsi="Trebuchet MS"/>
          <w:noProof/>
          <w:sz w:val="24"/>
          <w:szCs w:val="24"/>
          <w:lang w:val="fr-FR" w:eastAsia="ro-RO"/>
        </w:rPr>
        <w:t xml:space="preserve">, </w:t>
      </w:r>
      <w:r w:rsidRPr="00DE5FA2">
        <w:rPr>
          <w:rFonts w:ascii="Trebuchet MS" w:hAnsi="Trebuchet MS"/>
          <w:bCs/>
          <w:noProof/>
          <w:sz w:val="24"/>
          <w:szCs w:val="24"/>
          <w:lang w:val="hu-HU" w:eastAsia="ro-RO"/>
        </w:rPr>
        <w:t xml:space="preserve">cu sediul în ......................................., cod postal </w:t>
      </w:r>
      <w:r w:rsidRPr="00DE5FA2">
        <w:rPr>
          <w:rFonts w:ascii="Trebuchet MS" w:hAnsi="Trebuchet MS"/>
          <w:noProof/>
          <w:sz w:val="24"/>
          <w:szCs w:val="24"/>
          <w:lang w:val="fr-FR" w:eastAsia="ro-RO"/>
        </w:rPr>
        <w:t xml:space="preserve">……….., înregistrată la </w:t>
      </w:r>
      <w:r w:rsidRPr="00DE5FA2">
        <w:rPr>
          <w:rFonts w:ascii="Trebuchet MS" w:hAnsi="Trebuchet MS"/>
          <w:noProof/>
          <w:color w:val="000000"/>
          <w:sz w:val="24"/>
          <w:szCs w:val="24"/>
          <w:shd w:val="clear" w:color="auto" w:fill="FFFFFF"/>
          <w:lang w:val="hu-HU" w:eastAsia="ro-RO"/>
        </w:rPr>
        <w:t>Oficiul Național al Registrului Comerțului</w:t>
      </w:r>
      <w:r w:rsidRPr="00DE5FA2">
        <w:rPr>
          <w:rFonts w:ascii="Trebuchet MS" w:hAnsi="Trebuchet MS"/>
          <w:noProof/>
          <w:sz w:val="24"/>
          <w:szCs w:val="24"/>
          <w:lang w:val="fr-FR" w:eastAsia="ro-RO"/>
        </w:rPr>
        <w:t xml:space="preserve"> cu J………..……., </w:t>
      </w:r>
      <w:r w:rsidRPr="00DE5FA2">
        <w:rPr>
          <w:rFonts w:ascii="Trebuchet MS" w:hAnsi="Trebuchet MS"/>
          <w:bCs/>
          <w:noProof/>
          <w:sz w:val="24"/>
          <w:szCs w:val="24"/>
          <w:lang w:val="hu-HU" w:eastAsia="ro-RO"/>
        </w:rPr>
        <w:t xml:space="preserve">CUI </w:t>
      </w:r>
      <w:r w:rsidRPr="00DE5FA2">
        <w:rPr>
          <w:rFonts w:ascii="Trebuchet MS" w:hAnsi="Trebuchet MS"/>
          <w:noProof/>
          <w:sz w:val="24"/>
          <w:szCs w:val="24"/>
          <w:lang w:val="fr-FR" w:eastAsia="ro-RO"/>
        </w:rPr>
        <w:t xml:space="preserve">………..…..., cont bancar …………..……………………, deschis la ………………..….………….., </w:t>
      </w:r>
      <w:r w:rsidR="00CD1EF4" w:rsidRPr="00DE5FA2">
        <w:rPr>
          <w:rFonts w:ascii="Trebuchet MS" w:hAnsi="Trebuchet MS"/>
          <w:noProof/>
          <w:sz w:val="24"/>
          <w:szCs w:val="24"/>
          <w:lang w:val="fr-FR" w:eastAsia="ro-RO"/>
        </w:rPr>
        <w:t>telefon</w:t>
      </w:r>
      <w:r w:rsidRPr="00DE5FA2">
        <w:rPr>
          <w:rFonts w:ascii="Trebuchet MS" w:hAnsi="Trebuchet MS"/>
          <w:noProof/>
          <w:sz w:val="24"/>
          <w:szCs w:val="24"/>
          <w:lang w:val="fr-FR" w:eastAsia="ro-RO"/>
        </w:rPr>
        <w:t xml:space="preserve"> …………………….., e-mail ……………………..……………., reprezentată prin ………………………….…………………………</w:t>
      </w:r>
      <w:r w:rsidR="00986FF5" w:rsidRPr="00DE5FA2">
        <w:rPr>
          <w:rFonts w:ascii="Trebuchet MS" w:hAnsi="Trebuchet MS"/>
          <w:noProof/>
          <w:sz w:val="24"/>
          <w:szCs w:val="24"/>
          <w:lang w:val="fr-FR" w:eastAsia="ro-RO"/>
        </w:rPr>
        <w:t xml:space="preserve"> - a</w:t>
      </w:r>
      <w:r w:rsidRPr="00DE5FA2">
        <w:rPr>
          <w:rFonts w:ascii="Trebuchet MS" w:hAnsi="Trebuchet MS"/>
          <w:noProof/>
          <w:sz w:val="24"/>
          <w:szCs w:val="24"/>
          <w:lang w:val="fr-FR" w:eastAsia="ro-RO"/>
        </w:rPr>
        <w:t xml:space="preserve">dministrator, </w:t>
      </w:r>
      <w:r w:rsidRPr="00DE5FA2">
        <w:rPr>
          <w:rFonts w:ascii="Trebuchet MS" w:hAnsi="Trebuchet MS"/>
          <w:noProof/>
          <w:sz w:val="24"/>
          <w:szCs w:val="24"/>
          <w:lang w:val="es-ES" w:eastAsia="ro-RO"/>
        </w:rPr>
        <w:t xml:space="preserve">în calitate de </w:t>
      </w:r>
      <w:r w:rsidRPr="00DE5FA2">
        <w:rPr>
          <w:rFonts w:ascii="Trebuchet MS" w:hAnsi="Trebuchet MS"/>
          <w:b/>
          <w:bCs/>
          <w:noProof/>
          <w:sz w:val="24"/>
          <w:szCs w:val="24"/>
          <w:lang w:val="es-ES" w:eastAsia="ro-RO"/>
        </w:rPr>
        <w:t>achizitor</w:t>
      </w:r>
      <w:r w:rsidRPr="00DE5FA2">
        <w:rPr>
          <w:rFonts w:ascii="Trebuchet MS" w:hAnsi="Trebuchet MS"/>
          <w:noProof/>
          <w:sz w:val="24"/>
          <w:szCs w:val="24"/>
          <w:lang w:val="pt-BR" w:eastAsia="ro-RO"/>
        </w:rPr>
        <w:t>, pe de o parte,</w:t>
      </w:r>
    </w:p>
    <w:p w14:paraId="56F91BAC" w14:textId="60870345"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şi </w:t>
      </w:r>
    </w:p>
    <w:p w14:paraId="56F91BAE" w14:textId="14365158" w:rsidR="00D0501C" w:rsidRPr="00DE5FA2" w:rsidRDefault="00D0501C" w:rsidP="001E3C6D">
      <w:pPr>
        <w:spacing w:line="240" w:lineRule="auto"/>
        <w:ind w:firstLine="708"/>
        <w:jc w:val="both"/>
        <w:rPr>
          <w:rFonts w:ascii="Trebuchet MS" w:hAnsi="Trebuchet MS"/>
          <w:sz w:val="24"/>
          <w:szCs w:val="24"/>
          <w:lang w:val="es-ES"/>
        </w:rPr>
      </w:pPr>
      <w:r w:rsidRPr="00DE5FA2">
        <w:rPr>
          <w:rFonts w:ascii="Trebuchet MS" w:hAnsi="Trebuchet MS"/>
          <w:b/>
          <w:sz w:val="24"/>
          <w:szCs w:val="24"/>
          <w:lang w:val="fr-FR"/>
        </w:rPr>
        <w:t>……</w:t>
      </w:r>
      <w:proofErr w:type="gramStart"/>
      <w:r w:rsidRPr="00DE5FA2">
        <w:rPr>
          <w:rFonts w:ascii="Trebuchet MS" w:hAnsi="Trebuchet MS"/>
          <w:b/>
          <w:sz w:val="24"/>
          <w:szCs w:val="24"/>
          <w:lang w:val="fr-FR"/>
        </w:rPr>
        <w:t>…….…….…..</w:t>
      </w:r>
      <w:proofErr w:type="gramEnd"/>
      <w:r w:rsidRPr="00DE5FA2">
        <w:rPr>
          <w:rFonts w:ascii="Trebuchet MS" w:hAnsi="Trebuchet MS"/>
          <w:sz w:val="24"/>
          <w:szCs w:val="24"/>
          <w:lang w:val="fr-FR"/>
        </w:rPr>
        <w:t xml:space="preserve">, </w:t>
      </w:r>
      <w:r w:rsidRPr="00DE5FA2">
        <w:rPr>
          <w:rFonts w:ascii="Trebuchet MS" w:hAnsi="Trebuchet MS"/>
          <w:bCs/>
          <w:sz w:val="24"/>
          <w:szCs w:val="24"/>
        </w:rPr>
        <w:t xml:space="preserve">cu sediul în ......................................., cod postal </w:t>
      </w:r>
      <w:r w:rsidRPr="00DE5FA2">
        <w:rPr>
          <w:rFonts w:ascii="Trebuchet MS" w:hAnsi="Trebuchet MS"/>
          <w:sz w:val="24"/>
          <w:szCs w:val="24"/>
          <w:lang w:val="fr-FR"/>
        </w:rPr>
        <w:t>…</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înregistrată</w:t>
      </w:r>
      <w:proofErr w:type="spellEnd"/>
      <w:r w:rsidRPr="00DE5FA2">
        <w:rPr>
          <w:rFonts w:ascii="Trebuchet MS" w:hAnsi="Trebuchet MS"/>
          <w:sz w:val="24"/>
          <w:szCs w:val="24"/>
          <w:lang w:val="fr-FR"/>
        </w:rPr>
        <w:t xml:space="preserve"> la </w:t>
      </w:r>
      <w:r w:rsidRPr="00DE5FA2">
        <w:rPr>
          <w:rFonts w:ascii="Trebuchet MS" w:hAnsi="Trebuchet MS"/>
          <w:color w:val="000000"/>
          <w:sz w:val="24"/>
          <w:szCs w:val="24"/>
          <w:shd w:val="clear" w:color="auto" w:fill="FFFFFF"/>
        </w:rPr>
        <w:t>Oficiul Național al Registrului Comerțului</w:t>
      </w:r>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cu</w:t>
      </w:r>
      <w:proofErr w:type="spellEnd"/>
      <w:r w:rsidRPr="00DE5FA2">
        <w:rPr>
          <w:rFonts w:ascii="Trebuchet MS" w:hAnsi="Trebuchet MS"/>
          <w:sz w:val="24"/>
          <w:szCs w:val="24"/>
          <w:lang w:val="fr-FR"/>
        </w:rPr>
        <w:t xml:space="preserve"> J…</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r w:rsidRPr="00DE5FA2">
        <w:rPr>
          <w:rFonts w:ascii="Trebuchet MS" w:hAnsi="Trebuchet MS"/>
          <w:bCs/>
          <w:sz w:val="24"/>
          <w:szCs w:val="24"/>
        </w:rPr>
        <w:t xml:space="preserve">CUI </w:t>
      </w:r>
      <w:r w:rsidRPr="00DE5FA2">
        <w:rPr>
          <w:rFonts w:ascii="Trebuchet MS" w:hAnsi="Trebuchet MS"/>
          <w:sz w:val="24"/>
          <w:szCs w:val="24"/>
          <w:lang w:val="fr-FR"/>
        </w:rPr>
        <w:t>…</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cont</w:t>
      </w:r>
      <w:proofErr w:type="spell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bancar</w:t>
      </w:r>
      <w:proofErr w:type="spellEnd"/>
      <w:r w:rsidRPr="00DE5FA2">
        <w:rPr>
          <w:rFonts w:ascii="Trebuchet MS" w:hAnsi="Trebuchet MS"/>
          <w:sz w:val="24"/>
          <w:szCs w:val="24"/>
          <w:lang w:val="fr-FR"/>
        </w:rPr>
        <w:t xml:space="preserve"> ……</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deschis</w:t>
      </w:r>
      <w:proofErr w:type="spellEnd"/>
      <w:r w:rsidRPr="00DE5FA2">
        <w:rPr>
          <w:rFonts w:ascii="Trebuchet MS" w:hAnsi="Trebuchet MS"/>
          <w:sz w:val="24"/>
          <w:szCs w:val="24"/>
          <w:lang w:val="fr-FR"/>
        </w:rPr>
        <w:t xml:space="preserve"> la …………</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proofErr w:type="spellStart"/>
      <w:r w:rsidR="00CD1EF4" w:rsidRPr="00DE5FA2">
        <w:rPr>
          <w:rFonts w:ascii="Trebuchet MS" w:hAnsi="Trebuchet MS"/>
          <w:sz w:val="24"/>
          <w:szCs w:val="24"/>
          <w:lang w:val="fr-FR"/>
        </w:rPr>
        <w:t>telefon</w:t>
      </w:r>
      <w:proofErr w:type="spellEnd"/>
      <w:r w:rsidRPr="00DE5FA2">
        <w:rPr>
          <w:rFonts w:ascii="Trebuchet MS" w:hAnsi="Trebuchet MS"/>
          <w:sz w:val="24"/>
          <w:szCs w:val="24"/>
          <w:lang w:val="fr-FR"/>
        </w:rPr>
        <w:t xml:space="preserve"> ………………</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proofErr w:type="gramStart"/>
      <w:r w:rsidRPr="00DE5FA2">
        <w:rPr>
          <w:rFonts w:ascii="Trebuchet MS" w:hAnsi="Trebuchet MS"/>
          <w:sz w:val="24"/>
          <w:szCs w:val="24"/>
          <w:lang w:val="fr-FR"/>
        </w:rPr>
        <w:t>e-mail</w:t>
      </w:r>
      <w:proofErr w:type="gramEnd"/>
      <w:r w:rsidRPr="00DE5FA2">
        <w:rPr>
          <w:rFonts w:ascii="Trebuchet MS" w:hAnsi="Trebuchet MS"/>
          <w:sz w:val="24"/>
          <w:szCs w:val="24"/>
          <w:lang w:val="fr-FR"/>
        </w:rPr>
        <w:t xml:space="preserve"> ………………</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reprezentată</w:t>
      </w:r>
      <w:proofErr w:type="spell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prin</w:t>
      </w:r>
      <w:proofErr w:type="spellEnd"/>
      <w:r w:rsidRPr="00DE5FA2">
        <w:rPr>
          <w:rFonts w:ascii="Trebuchet MS" w:hAnsi="Trebuchet MS"/>
          <w:sz w:val="24"/>
          <w:szCs w:val="24"/>
          <w:lang w:val="fr-FR"/>
        </w:rPr>
        <w:t xml:space="preserve"> ……………………………………………………</w:t>
      </w:r>
      <w:r w:rsidR="00CD1EF4" w:rsidRPr="00DE5FA2">
        <w:rPr>
          <w:rFonts w:ascii="Trebuchet MS" w:hAnsi="Trebuchet MS"/>
          <w:sz w:val="24"/>
          <w:szCs w:val="24"/>
          <w:lang w:val="fr-FR"/>
        </w:rPr>
        <w:t xml:space="preserve"> - ………</w:t>
      </w:r>
      <w:proofErr w:type="gramStart"/>
      <w:r w:rsidR="00CD1EF4" w:rsidRPr="00DE5FA2">
        <w:rPr>
          <w:rFonts w:ascii="Trebuchet MS" w:hAnsi="Trebuchet MS"/>
          <w:sz w:val="24"/>
          <w:szCs w:val="24"/>
          <w:lang w:val="fr-FR"/>
        </w:rPr>
        <w:t>…….</w:t>
      </w:r>
      <w:proofErr w:type="gramEnd"/>
      <w:r w:rsidR="00CD1EF4" w:rsidRPr="00DE5FA2">
        <w:rPr>
          <w:rFonts w:ascii="Trebuchet MS" w:hAnsi="Trebuchet MS"/>
          <w:sz w:val="24"/>
          <w:szCs w:val="24"/>
          <w:lang w:val="fr-FR"/>
        </w:rPr>
        <w:t xml:space="preserve">, </w:t>
      </w:r>
      <w:proofErr w:type="spellStart"/>
      <w:r w:rsidRPr="00DE5FA2">
        <w:rPr>
          <w:rFonts w:ascii="Trebuchet MS" w:hAnsi="Trebuchet MS"/>
          <w:sz w:val="24"/>
          <w:szCs w:val="24"/>
          <w:lang w:val="es-ES"/>
        </w:rPr>
        <w:t>în</w:t>
      </w:r>
      <w:proofErr w:type="spellEnd"/>
      <w:r w:rsidRPr="00DE5FA2">
        <w:rPr>
          <w:rFonts w:ascii="Trebuchet MS" w:hAnsi="Trebuchet MS"/>
          <w:sz w:val="24"/>
          <w:szCs w:val="24"/>
          <w:lang w:val="es-ES"/>
        </w:rPr>
        <w:t xml:space="preserve"> </w:t>
      </w:r>
      <w:proofErr w:type="spellStart"/>
      <w:r w:rsidRPr="00DE5FA2">
        <w:rPr>
          <w:rFonts w:ascii="Trebuchet MS" w:hAnsi="Trebuchet MS"/>
          <w:sz w:val="24"/>
          <w:szCs w:val="24"/>
          <w:lang w:val="es-ES"/>
        </w:rPr>
        <w:t>calitate</w:t>
      </w:r>
      <w:proofErr w:type="spellEnd"/>
      <w:r w:rsidRPr="00DE5FA2">
        <w:rPr>
          <w:rFonts w:ascii="Trebuchet MS" w:hAnsi="Trebuchet MS"/>
          <w:sz w:val="24"/>
          <w:szCs w:val="24"/>
          <w:lang w:val="es-ES"/>
        </w:rPr>
        <w:t xml:space="preserve"> de </w:t>
      </w:r>
      <w:proofErr w:type="spellStart"/>
      <w:r w:rsidRPr="00DE5FA2">
        <w:rPr>
          <w:rFonts w:ascii="Trebuchet MS" w:hAnsi="Trebuchet MS"/>
          <w:b/>
          <w:bCs/>
          <w:sz w:val="24"/>
          <w:szCs w:val="24"/>
          <w:lang w:val="es-ES"/>
        </w:rPr>
        <w:t>furnizor</w:t>
      </w:r>
      <w:proofErr w:type="spellEnd"/>
      <w:r w:rsidRPr="00DE5FA2">
        <w:rPr>
          <w:rFonts w:ascii="Trebuchet MS" w:hAnsi="Trebuchet MS"/>
          <w:sz w:val="24"/>
          <w:szCs w:val="24"/>
          <w:lang w:val="es-ES"/>
        </w:rPr>
        <w:t xml:space="preserve">, pe de </w:t>
      </w:r>
      <w:proofErr w:type="spellStart"/>
      <w:r w:rsidRPr="00DE5FA2">
        <w:rPr>
          <w:rFonts w:ascii="Trebuchet MS" w:hAnsi="Trebuchet MS"/>
          <w:sz w:val="24"/>
          <w:szCs w:val="24"/>
          <w:lang w:val="es-ES"/>
        </w:rPr>
        <w:t>altă</w:t>
      </w:r>
      <w:proofErr w:type="spellEnd"/>
      <w:r w:rsidRPr="00DE5FA2">
        <w:rPr>
          <w:rFonts w:ascii="Trebuchet MS" w:hAnsi="Trebuchet MS"/>
          <w:sz w:val="24"/>
          <w:szCs w:val="24"/>
          <w:lang w:val="es-ES"/>
        </w:rPr>
        <w:t xml:space="preserve"> parte.</w:t>
      </w:r>
    </w:p>
    <w:p w14:paraId="56F91BAF"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 xml:space="preserve">2. Definiţii </w:t>
      </w:r>
    </w:p>
    <w:p w14:paraId="56F91BB1" w14:textId="77777777" w:rsidR="00D0501C" w:rsidRPr="00DE5FA2" w:rsidRDefault="00D0501C" w:rsidP="001E3C6D">
      <w:pPr>
        <w:spacing w:after="0" w:line="240" w:lineRule="auto"/>
        <w:ind w:right="-118"/>
        <w:jc w:val="both"/>
        <w:rPr>
          <w:rFonts w:ascii="Trebuchet MS" w:hAnsi="Trebuchet MS"/>
          <w:noProof/>
          <w:sz w:val="24"/>
          <w:szCs w:val="24"/>
          <w:lang w:val="es-ES" w:eastAsia="ro-RO"/>
        </w:rPr>
      </w:pPr>
      <w:r w:rsidRPr="00DE5FA2">
        <w:rPr>
          <w:rFonts w:ascii="Trebuchet MS" w:hAnsi="Trebuchet MS"/>
          <w:noProof/>
          <w:sz w:val="24"/>
          <w:szCs w:val="24"/>
          <w:lang w:val="es-ES" w:eastAsia="ro-RO"/>
        </w:rPr>
        <w:t>2.1 - În prezentul contract următorii termeni vor fi interpretaţi astfel:</w:t>
      </w:r>
    </w:p>
    <w:p w14:paraId="56F91BB2" w14:textId="77777777" w:rsidR="00D0501C" w:rsidRPr="00DE5FA2" w:rsidRDefault="00D0501C" w:rsidP="001E3C6D">
      <w:pPr>
        <w:numPr>
          <w:ilvl w:val="3"/>
          <w:numId w:val="1"/>
        </w:numPr>
        <w:spacing w:after="0" w:line="240" w:lineRule="auto"/>
        <w:ind w:left="0" w:right="-118" w:firstLine="0"/>
        <w:jc w:val="both"/>
        <w:rPr>
          <w:rFonts w:ascii="Trebuchet MS" w:hAnsi="Trebuchet MS"/>
          <w:noProof/>
          <w:sz w:val="24"/>
          <w:szCs w:val="24"/>
          <w:lang w:val="it-IT" w:eastAsia="ro-RO"/>
        </w:rPr>
      </w:pPr>
      <w:r w:rsidRPr="00DE5FA2">
        <w:rPr>
          <w:rFonts w:ascii="Trebuchet MS" w:hAnsi="Trebuchet MS"/>
          <w:b/>
          <w:bCs/>
          <w:noProof/>
          <w:sz w:val="24"/>
          <w:szCs w:val="24"/>
          <w:lang w:val="es-ES" w:eastAsia="ro-RO"/>
        </w:rPr>
        <w:t xml:space="preserve">contract </w:t>
      </w:r>
      <w:r w:rsidRPr="00DE5FA2">
        <w:rPr>
          <w:rFonts w:ascii="Trebuchet MS" w:hAnsi="Trebuchet MS"/>
          <w:noProof/>
          <w:sz w:val="24"/>
          <w:szCs w:val="24"/>
          <w:lang w:val="es-ES" w:eastAsia="ro-RO"/>
        </w:rPr>
        <w:t xml:space="preserve">– reprezintă prezentul contract  şi toate Anexele sale. </w:t>
      </w:r>
    </w:p>
    <w:p w14:paraId="56F91BB3" w14:textId="77777777" w:rsidR="00D0501C" w:rsidRPr="00DE5FA2" w:rsidRDefault="00D0501C" w:rsidP="001E3C6D">
      <w:pPr>
        <w:numPr>
          <w:ilvl w:val="3"/>
          <w:numId w:val="1"/>
        </w:numPr>
        <w:spacing w:after="0" w:line="240" w:lineRule="auto"/>
        <w:ind w:left="0" w:right="-118" w:firstLine="0"/>
        <w:jc w:val="both"/>
        <w:rPr>
          <w:rFonts w:ascii="Trebuchet MS" w:hAnsi="Trebuchet MS"/>
          <w:noProof/>
          <w:sz w:val="24"/>
          <w:szCs w:val="24"/>
          <w:lang w:val="pt-BR" w:eastAsia="ro-RO"/>
        </w:rPr>
      </w:pPr>
      <w:r w:rsidRPr="00DE5FA2">
        <w:rPr>
          <w:rFonts w:ascii="Trebuchet MS" w:hAnsi="Trebuchet MS"/>
          <w:b/>
          <w:bCs/>
          <w:noProof/>
          <w:sz w:val="24"/>
          <w:szCs w:val="24"/>
          <w:lang w:val="pt-BR" w:eastAsia="ro-RO"/>
        </w:rPr>
        <w:t xml:space="preserve">achizitor şi  furnizor  </w:t>
      </w:r>
      <w:r w:rsidRPr="00DE5FA2">
        <w:rPr>
          <w:rFonts w:ascii="Trebuchet MS" w:hAnsi="Trebuchet MS"/>
          <w:noProof/>
          <w:sz w:val="24"/>
          <w:szCs w:val="24"/>
          <w:lang w:val="pt-BR" w:eastAsia="ro-RO"/>
        </w:rPr>
        <w:t>- părtile contractante, aşa cum sunt acestea numite în prezentul contract;</w:t>
      </w:r>
    </w:p>
    <w:p w14:paraId="56F91BB4" w14:textId="77777777" w:rsidR="00D0501C" w:rsidRPr="00DE5FA2" w:rsidRDefault="00D0501C" w:rsidP="001E3C6D">
      <w:pPr>
        <w:numPr>
          <w:ilvl w:val="3"/>
          <w:numId w:val="1"/>
        </w:numPr>
        <w:spacing w:after="0" w:line="240" w:lineRule="auto"/>
        <w:ind w:left="0" w:right="-118" w:firstLine="0"/>
        <w:jc w:val="both"/>
        <w:rPr>
          <w:rFonts w:ascii="Trebuchet MS" w:hAnsi="Trebuchet MS"/>
          <w:noProof/>
          <w:sz w:val="24"/>
          <w:szCs w:val="24"/>
          <w:lang w:val="pt-BR" w:eastAsia="ro-RO"/>
        </w:rPr>
      </w:pPr>
      <w:r w:rsidRPr="00DE5FA2">
        <w:rPr>
          <w:rFonts w:ascii="Trebuchet MS" w:hAnsi="Trebuchet MS"/>
          <w:b/>
          <w:bCs/>
          <w:noProof/>
          <w:sz w:val="24"/>
          <w:szCs w:val="24"/>
          <w:lang w:val="pt-BR" w:eastAsia="ro-RO"/>
        </w:rPr>
        <w:t xml:space="preserve">preţul contractului </w:t>
      </w:r>
      <w:r w:rsidRPr="00DE5FA2">
        <w:rPr>
          <w:rFonts w:ascii="Trebuchet MS" w:hAnsi="Trebuchet MS"/>
          <w:noProof/>
          <w:sz w:val="24"/>
          <w:szCs w:val="24"/>
          <w:lang w:val="pt-BR" w:eastAsia="ro-RO"/>
        </w:rPr>
        <w:t>- preţul plătibil prestatorului de către achizitor, în baza contractului, pentru îndeplinirea integrală şi corespunzătoare a tuturor obligaţiilor asumate prin contract;</w:t>
      </w:r>
    </w:p>
    <w:p w14:paraId="56F91BB6" w14:textId="77777777" w:rsidR="00D0501C" w:rsidRPr="00DE5FA2" w:rsidRDefault="00D0501C" w:rsidP="001E3C6D">
      <w:pPr>
        <w:numPr>
          <w:ilvl w:val="3"/>
          <w:numId w:val="1"/>
        </w:numPr>
        <w:spacing w:after="0" w:line="240" w:lineRule="auto"/>
        <w:ind w:left="0" w:right="-118" w:firstLine="0"/>
        <w:jc w:val="both"/>
        <w:rPr>
          <w:rFonts w:ascii="Trebuchet MS" w:hAnsi="Trebuchet MS"/>
          <w:noProof/>
          <w:sz w:val="24"/>
          <w:szCs w:val="24"/>
          <w:lang w:val="it-IT" w:eastAsia="ro-RO"/>
        </w:rPr>
      </w:pPr>
      <w:r w:rsidRPr="00DE5FA2">
        <w:rPr>
          <w:rFonts w:ascii="Trebuchet MS" w:hAnsi="Trebuchet MS"/>
          <w:b/>
          <w:bCs/>
          <w:noProof/>
          <w:sz w:val="24"/>
          <w:szCs w:val="24"/>
          <w:lang w:val="it-IT" w:eastAsia="ro-RO"/>
        </w:rPr>
        <w:t>produse</w:t>
      </w:r>
      <w:r w:rsidRPr="00DE5FA2">
        <w:rPr>
          <w:rFonts w:ascii="Trebuchet MS" w:hAnsi="Trebuchet MS"/>
          <w:noProof/>
          <w:sz w:val="24"/>
          <w:szCs w:val="24"/>
          <w:lang w:val="it-IT" w:eastAsia="ro-RO"/>
        </w:rPr>
        <w:t xml:space="preserve"> - echipamentele, maşinile, utilajele, piesele de schimb şi orice alte bunuri cuprinse în anexa/anexele la prezentul contract şi pe care prestatorul are obligaţia de a le furniza aferent serviciilor prestate conform contractului;</w:t>
      </w:r>
    </w:p>
    <w:p w14:paraId="1244C937" w14:textId="59AEFA4A" w:rsidR="000B1F17" w:rsidRPr="00DE5FA2" w:rsidRDefault="000B1F17" w:rsidP="001E3C6D">
      <w:pPr>
        <w:numPr>
          <w:ilvl w:val="3"/>
          <w:numId w:val="1"/>
        </w:numPr>
        <w:spacing w:after="0" w:line="240" w:lineRule="auto"/>
        <w:ind w:left="0" w:right="-118" w:firstLine="0"/>
        <w:jc w:val="both"/>
        <w:rPr>
          <w:rFonts w:ascii="Trebuchet MS" w:hAnsi="Trebuchet MS"/>
          <w:noProof/>
          <w:sz w:val="24"/>
          <w:szCs w:val="24"/>
          <w:lang w:val="it-IT" w:eastAsia="ro-RO"/>
        </w:rPr>
      </w:pPr>
      <w:r w:rsidRPr="00DE5FA2">
        <w:rPr>
          <w:rFonts w:ascii="Trebuchet MS" w:hAnsi="Trebuchet MS"/>
          <w:b/>
          <w:bCs/>
          <w:noProof/>
          <w:sz w:val="24"/>
          <w:szCs w:val="24"/>
          <w:lang w:val="it-IT" w:eastAsia="ro-RO"/>
        </w:rPr>
        <w:t>origine</w:t>
      </w:r>
      <w:r w:rsidRPr="00DE5FA2">
        <w:rPr>
          <w:rFonts w:ascii="Trebuchet MS" w:hAnsi="Trebuchet MS"/>
          <w:noProof/>
          <w:sz w:val="24"/>
          <w:szCs w:val="24"/>
          <w:lang w:val="it-IT" w:eastAsia="ro-RO"/>
        </w:rPr>
        <w:t xml:space="preserve"> - locul unde produsele au fost realizate, fabricate. Produsele sunt fabricate atunci când prin procesul de fabricare, prelucrare sau asamblare majoră şi esenţială a componentelor rezultă un produs nou, recunoscut comercial, care este diferit, prin caracteristicile sale de bază, prin scop sau prin utilitate, de componentele sale. Originea produselor şi serviciilor poate fi distinctă de naţionalitatea operatorului economic;</w:t>
      </w:r>
    </w:p>
    <w:p w14:paraId="0BE574D3" w14:textId="1058DEF0" w:rsidR="000B1F17" w:rsidRPr="00DE5FA2" w:rsidRDefault="000B1F17" w:rsidP="001E3C6D">
      <w:pPr>
        <w:numPr>
          <w:ilvl w:val="3"/>
          <w:numId w:val="1"/>
        </w:numPr>
        <w:spacing w:after="0" w:line="240" w:lineRule="auto"/>
        <w:ind w:left="180" w:right="-118"/>
        <w:jc w:val="both"/>
        <w:rPr>
          <w:rFonts w:ascii="Trebuchet MS" w:hAnsi="Trebuchet MS"/>
          <w:noProof/>
          <w:sz w:val="24"/>
          <w:szCs w:val="24"/>
          <w:lang w:val="it-IT" w:eastAsia="ro-RO"/>
        </w:rPr>
      </w:pPr>
      <w:r w:rsidRPr="00DE5FA2">
        <w:rPr>
          <w:rFonts w:ascii="Trebuchet MS" w:hAnsi="Trebuchet MS"/>
          <w:b/>
          <w:bCs/>
          <w:noProof/>
          <w:sz w:val="24"/>
          <w:szCs w:val="24"/>
          <w:lang w:val="it-IT" w:eastAsia="ro-RO"/>
        </w:rPr>
        <w:t>destinaţie finală</w:t>
      </w:r>
      <w:r w:rsidRPr="00DE5FA2">
        <w:rPr>
          <w:rFonts w:ascii="Trebuchet MS" w:hAnsi="Trebuchet MS"/>
          <w:noProof/>
          <w:sz w:val="24"/>
          <w:szCs w:val="24"/>
          <w:lang w:val="it-IT" w:eastAsia="ro-RO"/>
        </w:rPr>
        <w:t xml:space="preserve"> - locul unde furnizorul are obligaţia de a furniza produsele;</w:t>
      </w:r>
    </w:p>
    <w:p w14:paraId="2EE2A6F8" w14:textId="77777777" w:rsidR="00611E9F" w:rsidRPr="00DE5FA2" w:rsidRDefault="00D0501C" w:rsidP="001E3C6D">
      <w:pPr>
        <w:numPr>
          <w:ilvl w:val="3"/>
          <w:numId w:val="1"/>
        </w:numPr>
        <w:spacing w:after="0" w:line="240" w:lineRule="auto"/>
        <w:ind w:left="0" w:right="-118" w:firstLine="0"/>
        <w:jc w:val="both"/>
        <w:rPr>
          <w:rFonts w:ascii="Trebuchet MS" w:hAnsi="Trebuchet MS"/>
          <w:noProof/>
          <w:sz w:val="24"/>
          <w:szCs w:val="24"/>
          <w:lang w:val="es-ES" w:eastAsia="ro-RO"/>
        </w:rPr>
      </w:pPr>
      <w:r w:rsidRPr="00DE5FA2">
        <w:rPr>
          <w:rFonts w:ascii="Trebuchet MS" w:hAnsi="Trebuchet MS"/>
          <w:b/>
          <w:bCs/>
          <w:noProof/>
          <w:sz w:val="24"/>
          <w:szCs w:val="24"/>
          <w:lang w:val="es-ES" w:eastAsia="ro-RO"/>
        </w:rPr>
        <w:t xml:space="preserve">forţa majoră </w:t>
      </w:r>
      <w:r w:rsidRPr="00DE5FA2">
        <w:rPr>
          <w:rFonts w:ascii="Trebuchet MS" w:hAnsi="Trebuchet MS"/>
          <w:noProof/>
          <w:sz w:val="24"/>
          <w:szCs w:val="24"/>
          <w:lang w:val="es-ES" w:eastAsia="ro-RO"/>
        </w:rPr>
        <w:t xml:space="preserve">-  un eveniment mai presus de controlul parţilor, care nu se datorează greşelii sau vinei acestora, care nu putea fi prevăzut la momentul încheierii contractului şi care face imposibilă executarea şi, respectiv, îndeplinirea contractului; sunt considerate asemenea evenimente: razboaie, revoluţii, incendii, inundaţii sau orice alte catastrofe naturale, restricţii apărute ca urmare a unei carantine, embargou, enumerarea nefiind exhaustivă ci enunciativă. Nu </w:t>
      </w:r>
      <w:r w:rsidRPr="00DE5FA2">
        <w:rPr>
          <w:rFonts w:ascii="Trebuchet MS" w:hAnsi="Trebuchet MS"/>
          <w:noProof/>
          <w:sz w:val="24"/>
          <w:szCs w:val="24"/>
          <w:lang w:val="es-ES" w:eastAsia="ro-RO"/>
        </w:rPr>
        <w:lastRenderedPageBreak/>
        <w:t>este considerat forţă majoră un eveniment asemenea celor de mai sus care, fără a crea o imposibilitate de executare, face extrem de costisitoare executarea obligaţiilor uneia din părţi;</w:t>
      </w:r>
    </w:p>
    <w:p w14:paraId="6C0318DF" w14:textId="77777777" w:rsidR="00611E9F" w:rsidRPr="00DE5FA2" w:rsidRDefault="00D0501C" w:rsidP="001E3C6D">
      <w:pPr>
        <w:numPr>
          <w:ilvl w:val="3"/>
          <w:numId w:val="1"/>
        </w:numPr>
        <w:spacing w:after="0" w:line="240" w:lineRule="auto"/>
        <w:ind w:left="0" w:right="-118" w:hanging="13"/>
        <w:jc w:val="both"/>
        <w:rPr>
          <w:rFonts w:ascii="Trebuchet MS" w:hAnsi="Trebuchet MS"/>
          <w:noProof/>
          <w:sz w:val="24"/>
          <w:szCs w:val="24"/>
          <w:lang w:val="es-ES" w:eastAsia="ro-RO"/>
        </w:rPr>
      </w:pPr>
      <w:r w:rsidRPr="00DE5FA2">
        <w:rPr>
          <w:rFonts w:ascii="Trebuchet MS" w:hAnsi="Trebuchet MS"/>
          <w:b/>
          <w:bCs/>
          <w:noProof/>
          <w:sz w:val="24"/>
          <w:szCs w:val="24"/>
          <w:lang w:val="it-IT" w:eastAsia="ro-RO"/>
        </w:rPr>
        <w:t>zi</w:t>
      </w:r>
      <w:r w:rsidRPr="00DE5FA2">
        <w:rPr>
          <w:rFonts w:ascii="Trebuchet MS" w:hAnsi="Trebuchet MS"/>
          <w:noProof/>
          <w:sz w:val="24"/>
          <w:szCs w:val="24"/>
          <w:lang w:val="it-IT" w:eastAsia="ro-RO"/>
        </w:rPr>
        <w:t xml:space="preserve"> - zi calendaristică; an - 365 de zile.</w:t>
      </w:r>
    </w:p>
    <w:p w14:paraId="574FBB59" w14:textId="77777777" w:rsidR="00DE5FA2" w:rsidRPr="00DE5FA2" w:rsidRDefault="00D0501C" w:rsidP="001E3C6D">
      <w:pPr>
        <w:spacing w:after="0" w:line="240" w:lineRule="auto"/>
        <w:ind w:right="-118"/>
        <w:jc w:val="both"/>
        <w:rPr>
          <w:rFonts w:ascii="Trebuchet MS" w:hAnsi="Trebuchet MS"/>
          <w:noProof/>
          <w:sz w:val="24"/>
          <w:szCs w:val="24"/>
          <w:lang w:val="it-IT" w:eastAsia="ro-RO"/>
        </w:rPr>
      </w:pPr>
      <w:r w:rsidRPr="00DE5FA2">
        <w:rPr>
          <w:rFonts w:ascii="Trebuchet MS" w:hAnsi="Trebuchet MS"/>
          <w:noProof/>
          <w:sz w:val="24"/>
          <w:szCs w:val="24"/>
          <w:lang w:val="it-IT" w:eastAsia="ro-RO"/>
        </w:rPr>
        <w:t>(se adaugă orice ce alţi termeni pe care părţile înteleg să îi definească pentru contract</w:t>
      </w:r>
    </w:p>
    <w:p w14:paraId="56F91BBC" w14:textId="42D743C5" w:rsidR="00D0501C" w:rsidRPr="00DE5FA2" w:rsidRDefault="00D0501C" w:rsidP="001E3C6D">
      <w:pPr>
        <w:spacing w:after="0" w:line="240" w:lineRule="auto"/>
        <w:ind w:right="-118"/>
        <w:jc w:val="both"/>
        <w:rPr>
          <w:rFonts w:ascii="Trebuchet MS" w:hAnsi="Trebuchet MS"/>
          <w:b/>
          <w:noProof/>
          <w:sz w:val="24"/>
          <w:szCs w:val="24"/>
          <w:lang w:val="it-IT" w:eastAsia="ro-RO"/>
        </w:rPr>
      </w:pPr>
      <w:r w:rsidRPr="00DE5FA2">
        <w:rPr>
          <w:rFonts w:ascii="Trebuchet MS" w:hAnsi="Trebuchet MS"/>
          <w:b/>
          <w:noProof/>
          <w:sz w:val="24"/>
          <w:szCs w:val="24"/>
          <w:lang w:val="it-IT" w:eastAsia="ro-RO"/>
        </w:rPr>
        <w:t>3. Interpretare</w:t>
      </w:r>
    </w:p>
    <w:p w14:paraId="56F91BBE" w14:textId="6CB7626D"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it-IT" w:eastAsia="ro-RO"/>
        </w:rPr>
        <w:t>3.1 În prezentul contract, cu excepţia unei prevederi contrare</w:t>
      </w:r>
      <w:r w:rsidR="00BA4F64" w:rsidRPr="00DE5FA2">
        <w:rPr>
          <w:rFonts w:ascii="Trebuchet MS" w:hAnsi="Trebuchet MS"/>
          <w:noProof/>
          <w:sz w:val="24"/>
          <w:szCs w:val="24"/>
          <w:lang w:val="it-IT" w:eastAsia="ro-RO"/>
        </w:rPr>
        <w:t>,</w:t>
      </w:r>
      <w:r w:rsidRPr="00DE5FA2">
        <w:rPr>
          <w:rFonts w:ascii="Trebuchet MS" w:hAnsi="Trebuchet MS"/>
          <w:noProof/>
          <w:sz w:val="24"/>
          <w:szCs w:val="24"/>
          <w:lang w:val="it-IT" w:eastAsia="ro-RO"/>
        </w:rPr>
        <w:t xml:space="preserve"> cuvintele la forma singular vor include forma de plural şi vic</w:t>
      </w:r>
      <w:r w:rsidRPr="00DE5FA2">
        <w:rPr>
          <w:rFonts w:ascii="Trebuchet MS" w:hAnsi="Trebuchet MS"/>
          <w:noProof/>
          <w:sz w:val="24"/>
          <w:szCs w:val="24"/>
          <w:lang w:val="es-ES" w:eastAsia="ro-RO"/>
        </w:rPr>
        <w:t>e versa, acolo unde acest lucru este permis de context.</w:t>
      </w:r>
    </w:p>
    <w:p w14:paraId="56F91BBF"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3.2 Termenul “zi”sau “zile” sau orice referire la zile reprezintă zile calendaristice dacă nu se specifică in mod diferit.</w:t>
      </w:r>
    </w:p>
    <w:p w14:paraId="56F91BC4" w14:textId="77777777" w:rsidR="00D0501C" w:rsidRPr="00DE5FA2" w:rsidRDefault="00D0501C" w:rsidP="001E3C6D">
      <w:pPr>
        <w:spacing w:after="0" w:line="240" w:lineRule="auto"/>
        <w:ind w:right="-118"/>
        <w:jc w:val="both"/>
        <w:rPr>
          <w:rFonts w:ascii="Trebuchet MS" w:hAnsi="Trebuchet MS"/>
          <w:b/>
          <w:noProof/>
          <w:sz w:val="24"/>
          <w:szCs w:val="24"/>
          <w:lang w:val="es-ES" w:eastAsia="ro-RO"/>
        </w:rPr>
      </w:pPr>
    </w:p>
    <w:p w14:paraId="56F91BC5"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Clauze obligatorii</w:t>
      </w:r>
    </w:p>
    <w:p w14:paraId="56F91BC7"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 xml:space="preserve">4. Obiectul principal al contractului  </w:t>
      </w:r>
    </w:p>
    <w:p w14:paraId="56F91BC9" w14:textId="36405E6F" w:rsidR="00D0501C" w:rsidRPr="00DE5FA2" w:rsidRDefault="00D0501C" w:rsidP="001E3C6D">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it-IT" w:eastAsia="ro-RO"/>
        </w:rPr>
        <w:t xml:space="preserve">4.1 - Furnizorul se obligă să </w:t>
      </w:r>
      <w:r w:rsidRPr="00DE5FA2">
        <w:rPr>
          <w:rFonts w:ascii="Trebuchet MS" w:hAnsi="Trebuchet MS"/>
          <w:b/>
          <w:noProof/>
          <w:sz w:val="24"/>
          <w:szCs w:val="24"/>
          <w:lang w:val="it-IT" w:eastAsia="ro-RO"/>
        </w:rPr>
        <w:t>furnizeze ..............................................................</w:t>
      </w:r>
      <w:r w:rsidRPr="00DE5FA2">
        <w:rPr>
          <w:rFonts w:ascii="Trebuchet MS" w:hAnsi="Trebuchet MS"/>
          <w:noProof/>
          <w:sz w:val="24"/>
          <w:szCs w:val="24"/>
          <w:lang w:val="it-IT" w:eastAsia="ro-RO"/>
        </w:rPr>
        <w:t>, în perioada convenita şi în conformitate cu obligaţiile asumate prin prezentul contract, în cadrul planului de afaceri „...................................................................” avand nr</w:t>
      </w:r>
      <w:r w:rsidR="00BA4F64" w:rsidRPr="00DE5FA2">
        <w:rPr>
          <w:rFonts w:ascii="Trebuchet MS" w:hAnsi="Trebuchet MS"/>
          <w:noProof/>
          <w:sz w:val="24"/>
          <w:szCs w:val="24"/>
          <w:lang w:val="it-IT" w:eastAsia="ro-RO"/>
        </w:rPr>
        <w:t>.</w:t>
      </w:r>
      <w:r w:rsidRPr="00DE5FA2">
        <w:rPr>
          <w:rFonts w:ascii="Trebuchet MS" w:hAnsi="Trebuchet MS"/>
          <w:noProof/>
          <w:sz w:val="24"/>
          <w:szCs w:val="24"/>
          <w:lang w:val="it-IT" w:eastAsia="ro-RO"/>
        </w:rPr>
        <w:t xml:space="preserve"> de contract de subventie .................................</w:t>
      </w:r>
    </w:p>
    <w:p w14:paraId="56F91BCA" w14:textId="68C7F86F"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4.2 - Achizitorul se obligă să platească preţul convenit în prezentul contract pentru </w:t>
      </w:r>
      <w:r w:rsidR="00446A26" w:rsidRPr="00DE5FA2">
        <w:rPr>
          <w:rFonts w:ascii="Trebuchet MS" w:hAnsi="Trebuchet MS"/>
          <w:noProof/>
          <w:sz w:val="24"/>
          <w:szCs w:val="24"/>
          <w:lang w:val="es-ES" w:eastAsia="ro-RO"/>
        </w:rPr>
        <w:t xml:space="preserve">bunurile furnizate, </w:t>
      </w:r>
      <w:r w:rsidR="0088302A" w:rsidRPr="00DE5FA2">
        <w:rPr>
          <w:rFonts w:ascii="Trebuchet MS" w:hAnsi="Trebuchet MS"/>
          <w:noProof/>
          <w:sz w:val="24"/>
          <w:szCs w:val="24"/>
          <w:lang w:val="es-ES" w:eastAsia="ro-RO"/>
        </w:rPr>
        <w:t>î</w:t>
      </w:r>
      <w:r w:rsidR="00446A26" w:rsidRPr="00DE5FA2">
        <w:rPr>
          <w:rFonts w:ascii="Trebuchet MS" w:hAnsi="Trebuchet MS"/>
          <w:noProof/>
          <w:sz w:val="24"/>
          <w:szCs w:val="24"/>
          <w:lang w:val="es-ES" w:eastAsia="ro-RO"/>
        </w:rPr>
        <w:t>n condi</w:t>
      </w:r>
      <w:r w:rsidR="0088302A" w:rsidRPr="00DE5FA2">
        <w:rPr>
          <w:rFonts w:ascii="Trebuchet MS" w:hAnsi="Trebuchet MS"/>
          <w:noProof/>
          <w:sz w:val="24"/>
          <w:szCs w:val="24"/>
          <w:lang w:val="es-ES" w:eastAsia="ro-RO"/>
        </w:rPr>
        <w:t>ț</w:t>
      </w:r>
      <w:r w:rsidR="00446A26" w:rsidRPr="00DE5FA2">
        <w:rPr>
          <w:rFonts w:ascii="Trebuchet MS" w:hAnsi="Trebuchet MS"/>
          <w:noProof/>
          <w:sz w:val="24"/>
          <w:szCs w:val="24"/>
          <w:lang w:val="es-ES" w:eastAsia="ro-RO"/>
        </w:rPr>
        <w:t>iile</w:t>
      </w:r>
      <w:r w:rsidR="0088302A" w:rsidRPr="00DE5FA2">
        <w:rPr>
          <w:rFonts w:ascii="Trebuchet MS" w:hAnsi="Trebuchet MS"/>
          <w:noProof/>
          <w:sz w:val="24"/>
          <w:szCs w:val="24"/>
          <w:lang w:val="es-ES" w:eastAsia="ro-RO"/>
        </w:rPr>
        <w:t xml:space="preserve"> și la termenele convenite</w:t>
      </w:r>
      <w:r w:rsidRPr="00DE5FA2">
        <w:rPr>
          <w:rFonts w:ascii="Trebuchet MS" w:hAnsi="Trebuchet MS"/>
          <w:noProof/>
          <w:sz w:val="24"/>
          <w:szCs w:val="24"/>
          <w:lang w:val="es-ES" w:eastAsia="ro-RO"/>
        </w:rPr>
        <w:t xml:space="preserve">. </w:t>
      </w:r>
    </w:p>
    <w:p w14:paraId="56F91BCB"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BCC"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5. Preţul contractului</w:t>
      </w:r>
    </w:p>
    <w:p w14:paraId="56F91BCE"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5.1 Preţul convenit pentru îndeplinirea contractului, plătibil furnizorului de catre achizitor, este conform ofertei transmise de furnizor și acceptată de achizitor, </w:t>
      </w:r>
      <w:r w:rsidRPr="00DE5FA2">
        <w:rPr>
          <w:rFonts w:ascii="Trebuchet MS" w:hAnsi="Trebuchet MS"/>
          <w:b/>
          <w:noProof/>
          <w:sz w:val="24"/>
          <w:szCs w:val="24"/>
          <w:lang w:val="es-ES" w:eastAsia="ro-RO"/>
        </w:rPr>
        <w:t>de …………… lei, scutit de TVA / fara TVA la care se adauga TVA</w:t>
      </w:r>
      <w:r w:rsidRPr="00DE5FA2">
        <w:rPr>
          <w:rFonts w:ascii="Trebuchet MS" w:hAnsi="Trebuchet MS"/>
          <w:noProof/>
          <w:sz w:val="24"/>
          <w:szCs w:val="24"/>
          <w:lang w:val="es-ES" w:eastAsia="ro-RO"/>
        </w:rPr>
        <w:t>.</w:t>
      </w:r>
    </w:p>
    <w:p w14:paraId="56F91BCF"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BD0"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6. Durata contractului</w:t>
      </w:r>
    </w:p>
    <w:p w14:paraId="56F91BD2" w14:textId="77777777" w:rsidR="00D0501C" w:rsidRPr="00DE5FA2" w:rsidRDefault="00D0501C" w:rsidP="001E3C6D">
      <w:pPr>
        <w:spacing w:after="0" w:line="240" w:lineRule="auto"/>
        <w:ind w:right="-118" w:firstLine="720"/>
        <w:jc w:val="both"/>
        <w:rPr>
          <w:rFonts w:ascii="Trebuchet MS" w:hAnsi="Trebuchet MS"/>
          <w:noProof/>
          <w:sz w:val="24"/>
          <w:szCs w:val="24"/>
          <w:lang w:eastAsia="ro-RO"/>
        </w:rPr>
      </w:pPr>
      <w:r w:rsidRPr="00DE5FA2">
        <w:rPr>
          <w:rFonts w:ascii="Trebuchet MS" w:hAnsi="Trebuchet MS"/>
          <w:noProof/>
          <w:sz w:val="24"/>
          <w:szCs w:val="24"/>
          <w:lang w:val="es-ES" w:eastAsia="ro-RO"/>
        </w:rPr>
        <w:t xml:space="preserve">6.1 – Durata prezentului contract este </w:t>
      </w:r>
      <w:r w:rsidRPr="00DE5FA2">
        <w:rPr>
          <w:rFonts w:ascii="Trebuchet MS" w:hAnsi="Trebuchet MS"/>
          <w:b/>
          <w:noProof/>
          <w:sz w:val="24"/>
          <w:szCs w:val="24"/>
          <w:lang w:val="es-ES" w:eastAsia="ro-RO"/>
        </w:rPr>
        <w:t>de la data semn</w:t>
      </w:r>
      <w:r w:rsidRPr="00DE5FA2">
        <w:rPr>
          <w:rFonts w:ascii="Trebuchet MS" w:hAnsi="Trebuchet MS"/>
          <w:b/>
          <w:noProof/>
          <w:sz w:val="24"/>
          <w:szCs w:val="24"/>
          <w:lang w:eastAsia="ro-RO"/>
        </w:rPr>
        <w:t>ării și până la ...............</w:t>
      </w:r>
      <w:r w:rsidRPr="00DE5FA2">
        <w:rPr>
          <w:rFonts w:ascii="Trebuchet MS" w:hAnsi="Trebuchet MS"/>
          <w:noProof/>
          <w:sz w:val="24"/>
          <w:szCs w:val="24"/>
          <w:lang w:eastAsia="ro-RO"/>
        </w:rPr>
        <w:t xml:space="preserve">, data de închidere a proiectului. </w:t>
      </w:r>
    </w:p>
    <w:p w14:paraId="56F91BD3" w14:textId="7FA8B9D2" w:rsidR="00D0501C" w:rsidRPr="00DE5FA2" w:rsidRDefault="00D0501C" w:rsidP="001E3C6D">
      <w:pPr>
        <w:spacing w:after="0" w:line="240" w:lineRule="auto"/>
        <w:ind w:right="-118" w:firstLine="720"/>
        <w:jc w:val="both"/>
        <w:rPr>
          <w:rFonts w:ascii="Trebuchet MS" w:hAnsi="Trebuchet MS"/>
          <w:noProof/>
          <w:sz w:val="24"/>
          <w:szCs w:val="24"/>
          <w:lang w:val="nl-NL" w:eastAsia="ro-RO"/>
        </w:rPr>
      </w:pPr>
      <w:r w:rsidRPr="00DE5FA2">
        <w:rPr>
          <w:rFonts w:ascii="Trebuchet MS" w:hAnsi="Trebuchet MS"/>
          <w:noProof/>
          <w:sz w:val="24"/>
          <w:szCs w:val="24"/>
          <w:lang w:val="nl-NL" w:eastAsia="ro-RO"/>
        </w:rPr>
        <w:t xml:space="preserve">6.2. Prezentul contract încetează să producă efecte </w:t>
      </w:r>
      <w:r w:rsidR="00AD3231" w:rsidRPr="00DE5FA2">
        <w:rPr>
          <w:rFonts w:ascii="Trebuchet MS" w:hAnsi="Trebuchet MS"/>
          <w:noProof/>
          <w:sz w:val="24"/>
          <w:szCs w:val="24"/>
          <w:lang w:val="nl-NL" w:eastAsia="ro-RO"/>
        </w:rPr>
        <w:t xml:space="preserve">de </w:t>
      </w:r>
      <w:r w:rsidRPr="00DE5FA2">
        <w:rPr>
          <w:rFonts w:ascii="Trebuchet MS" w:hAnsi="Trebuchet MS"/>
          <w:noProof/>
          <w:sz w:val="24"/>
          <w:szCs w:val="24"/>
          <w:lang w:val="nl-NL" w:eastAsia="ro-RO"/>
        </w:rPr>
        <w:t xml:space="preserve">la data </w:t>
      </w:r>
      <w:r w:rsidR="004F168C" w:rsidRPr="00DE5FA2">
        <w:rPr>
          <w:rFonts w:ascii="Trebuchet MS" w:hAnsi="Trebuchet MS"/>
          <w:noProof/>
          <w:sz w:val="24"/>
          <w:szCs w:val="24"/>
          <w:lang w:val="nl-NL" w:eastAsia="ro-RO"/>
        </w:rPr>
        <w:t>îndeplinirii de către ambele parţi contractante a obligaţiilor care le revin conform contractului.</w:t>
      </w:r>
    </w:p>
    <w:p w14:paraId="56F91BD4" w14:textId="77777777" w:rsidR="00D0501C" w:rsidRPr="00DE5FA2" w:rsidRDefault="00D0501C" w:rsidP="001E3C6D">
      <w:pPr>
        <w:spacing w:after="0" w:line="240" w:lineRule="auto"/>
        <w:ind w:right="-118" w:firstLine="720"/>
        <w:jc w:val="both"/>
        <w:rPr>
          <w:rFonts w:ascii="Trebuchet MS" w:hAnsi="Trebuchet MS"/>
          <w:noProof/>
          <w:sz w:val="24"/>
          <w:szCs w:val="24"/>
          <w:lang w:val="it-IT" w:eastAsia="ro-RO"/>
        </w:rPr>
      </w:pPr>
    </w:p>
    <w:p w14:paraId="56F91BD5" w14:textId="77777777" w:rsidR="00D0501C" w:rsidRPr="00DE5FA2" w:rsidRDefault="00D0501C" w:rsidP="001E3C6D">
      <w:pPr>
        <w:spacing w:after="0" w:line="240" w:lineRule="auto"/>
        <w:ind w:right="-118" w:firstLine="720"/>
        <w:jc w:val="both"/>
        <w:rPr>
          <w:rFonts w:ascii="Trebuchet MS" w:hAnsi="Trebuchet MS"/>
          <w:b/>
          <w:noProof/>
          <w:sz w:val="24"/>
          <w:szCs w:val="24"/>
          <w:lang w:val="it-IT" w:eastAsia="ro-RO"/>
        </w:rPr>
      </w:pPr>
      <w:r w:rsidRPr="00DE5FA2">
        <w:rPr>
          <w:rFonts w:ascii="Trebuchet MS" w:hAnsi="Trebuchet MS"/>
          <w:b/>
          <w:noProof/>
          <w:sz w:val="24"/>
          <w:szCs w:val="24"/>
          <w:lang w:val="it-IT" w:eastAsia="ro-RO"/>
        </w:rPr>
        <w:t xml:space="preserve">7. Executarea contractului </w:t>
      </w:r>
    </w:p>
    <w:p w14:paraId="56F91BD7" w14:textId="07A195BE"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it-IT" w:eastAsia="ro-RO"/>
        </w:rPr>
        <w:t xml:space="preserve">7.1 – Executarea contractului începe de la data semnării acestuia de către ambele părți. Achizitorul își rezervă dreptul de a nu comanda </w:t>
      </w:r>
      <w:r w:rsidR="0074589F" w:rsidRPr="00DE5FA2">
        <w:rPr>
          <w:rFonts w:ascii="Trebuchet MS" w:hAnsi="Trebuchet MS"/>
          <w:noProof/>
          <w:sz w:val="24"/>
          <w:szCs w:val="24"/>
          <w:lang w:val="it-IT" w:eastAsia="ro-RO"/>
        </w:rPr>
        <w:t xml:space="preserve">deodată </w:t>
      </w:r>
      <w:r w:rsidRPr="00DE5FA2">
        <w:rPr>
          <w:rFonts w:ascii="Trebuchet MS" w:hAnsi="Trebuchet MS"/>
          <w:noProof/>
          <w:sz w:val="24"/>
          <w:szCs w:val="24"/>
          <w:lang w:val="it-IT" w:eastAsia="ro-RO"/>
        </w:rPr>
        <w:t xml:space="preserve">întreaga cantitate de produse, aceasta depinzând exclusiv de </w:t>
      </w:r>
      <w:r w:rsidR="009A03DC" w:rsidRPr="00DE5FA2">
        <w:rPr>
          <w:rFonts w:ascii="Trebuchet MS" w:hAnsi="Trebuchet MS"/>
          <w:noProof/>
          <w:sz w:val="24"/>
          <w:szCs w:val="24"/>
          <w:lang w:val="it-IT" w:eastAsia="ro-RO"/>
        </w:rPr>
        <w:t xml:space="preserve">necesitățile </w:t>
      </w:r>
      <w:r w:rsidRPr="00DE5FA2">
        <w:rPr>
          <w:rFonts w:ascii="Trebuchet MS" w:hAnsi="Trebuchet MS"/>
          <w:noProof/>
          <w:sz w:val="24"/>
          <w:szCs w:val="24"/>
          <w:lang w:val="it-IT" w:eastAsia="ro-RO"/>
        </w:rPr>
        <w:t>activitățil</w:t>
      </w:r>
      <w:r w:rsidR="00E274DC" w:rsidRPr="00DE5FA2">
        <w:rPr>
          <w:rFonts w:ascii="Trebuchet MS" w:hAnsi="Trebuchet MS"/>
          <w:noProof/>
          <w:sz w:val="24"/>
          <w:szCs w:val="24"/>
          <w:lang w:val="it-IT" w:eastAsia="ro-RO"/>
        </w:rPr>
        <w:t>or</w:t>
      </w:r>
      <w:r w:rsidRPr="00DE5FA2">
        <w:rPr>
          <w:rFonts w:ascii="Trebuchet MS" w:hAnsi="Trebuchet MS"/>
          <w:noProof/>
          <w:sz w:val="24"/>
          <w:szCs w:val="24"/>
          <w:lang w:val="it-IT" w:eastAsia="ro-RO"/>
        </w:rPr>
        <w:t xml:space="preserve"> derulate în cadrul proiectului implementat</w:t>
      </w:r>
      <w:r w:rsidR="006602DB" w:rsidRPr="00DE5FA2">
        <w:rPr>
          <w:rFonts w:ascii="Trebuchet MS" w:hAnsi="Trebuchet MS"/>
          <w:noProof/>
          <w:sz w:val="24"/>
          <w:szCs w:val="24"/>
          <w:lang w:val="it-IT" w:eastAsia="ro-RO"/>
        </w:rPr>
        <w:t>.</w:t>
      </w:r>
    </w:p>
    <w:p w14:paraId="56F91BD8"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BD9"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8. Documentele contractului</w:t>
      </w:r>
    </w:p>
    <w:p w14:paraId="56F91BDB" w14:textId="1A635548" w:rsidR="00D0501C" w:rsidRPr="00DE5FA2" w:rsidRDefault="00D0501C" w:rsidP="001E3C6D">
      <w:pPr>
        <w:spacing w:after="0" w:line="240" w:lineRule="auto"/>
        <w:ind w:right="-118" w:firstLine="720"/>
        <w:jc w:val="both"/>
        <w:rPr>
          <w:rFonts w:ascii="Trebuchet MS" w:hAnsi="Trebuchet MS"/>
          <w:noProof/>
          <w:sz w:val="24"/>
          <w:szCs w:val="24"/>
          <w:lang w:eastAsia="ro-RO"/>
        </w:rPr>
      </w:pPr>
      <w:r w:rsidRPr="00DE5FA2">
        <w:rPr>
          <w:rFonts w:ascii="Trebuchet MS" w:hAnsi="Trebuchet MS"/>
          <w:noProof/>
          <w:sz w:val="24"/>
          <w:szCs w:val="24"/>
          <w:lang w:val="es-ES" w:eastAsia="ro-RO"/>
        </w:rPr>
        <w:t>8.1  - Documentele contractului sunt: pre</w:t>
      </w:r>
      <w:r w:rsidRPr="00DE5FA2">
        <w:rPr>
          <w:rFonts w:ascii="Trebuchet MS" w:hAnsi="Trebuchet MS"/>
          <w:noProof/>
          <w:sz w:val="24"/>
          <w:szCs w:val="24"/>
          <w:lang w:val="pt-BR" w:eastAsia="ro-RO"/>
        </w:rPr>
        <w:t>zentul contract, documentatia de atribuire a produselor, oferta tehnic</w:t>
      </w:r>
      <w:r w:rsidR="006602DB" w:rsidRPr="00DE5FA2">
        <w:rPr>
          <w:rFonts w:ascii="Trebuchet MS" w:hAnsi="Trebuchet MS"/>
          <w:noProof/>
          <w:sz w:val="24"/>
          <w:szCs w:val="24"/>
          <w:lang w:val="pt-BR" w:eastAsia="ro-RO"/>
        </w:rPr>
        <w:t>o-</w:t>
      </w:r>
      <w:r w:rsidRPr="00DE5FA2">
        <w:rPr>
          <w:rFonts w:ascii="Trebuchet MS" w:hAnsi="Trebuchet MS"/>
          <w:noProof/>
          <w:sz w:val="24"/>
          <w:szCs w:val="24"/>
          <w:lang w:eastAsia="ro-RO"/>
        </w:rPr>
        <w:t xml:space="preserve">financiară a </w:t>
      </w:r>
      <w:r w:rsidR="00FE383A" w:rsidRPr="00DE5FA2">
        <w:rPr>
          <w:rFonts w:ascii="Trebuchet MS" w:hAnsi="Trebuchet MS"/>
          <w:noProof/>
          <w:sz w:val="24"/>
          <w:szCs w:val="24"/>
          <w:lang w:eastAsia="ro-RO"/>
        </w:rPr>
        <w:t>furnizorului</w:t>
      </w:r>
      <w:r w:rsidRPr="00DE5FA2">
        <w:rPr>
          <w:rFonts w:ascii="Trebuchet MS" w:hAnsi="Trebuchet MS"/>
          <w:noProof/>
          <w:sz w:val="24"/>
          <w:szCs w:val="24"/>
          <w:lang w:eastAsia="ro-RO"/>
        </w:rPr>
        <w:t>.</w:t>
      </w:r>
    </w:p>
    <w:p w14:paraId="56F91BDC"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BDD"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9.  Obligaţiile principale ale furnizorului</w:t>
      </w:r>
    </w:p>
    <w:p w14:paraId="56F91BDF" w14:textId="77777777" w:rsidR="00D0501C" w:rsidRPr="00DE5FA2" w:rsidRDefault="00D0501C" w:rsidP="001E3C6D">
      <w:pPr>
        <w:spacing w:after="0" w:line="240" w:lineRule="auto"/>
        <w:ind w:right="-118" w:firstLine="708"/>
        <w:jc w:val="both"/>
        <w:rPr>
          <w:rFonts w:ascii="Trebuchet MS" w:hAnsi="Trebuchet MS"/>
          <w:noProof/>
          <w:sz w:val="24"/>
          <w:szCs w:val="24"/>
          <w:lang w:eastAsia="ro-RO"/>
        </w:rPr>
      </w:pPr>
      <w:r w:rsidRPr="00DE5FA2">
        <w:rPr>
          <w:rFonts w:ascii="Trebuchet MS" w:hAnsi="Trebuchet MS"/>
          <w:noProof/>
          <w:sz w:val="24"/>
          <w:szCs w:val="24"/>
          <w:lang w:val="es-ES" w:eastAsia="ro-RO"/>
        </w:rPr>
        <w:t>9.1 – Furnizorul se obligă să furnizeze produsele conform ofertei sale tehnice, acceptată de achizitor.</w:t>
      </w:r>
    </w:p>
    <w:p w14:paraId="56F91BE0" w14:textId="77777777" w:rsidR="00D0501C" w:rsidRPr="00DE5FA2" w:rsidRDefault="00D0501C" w:rsidP="001E3C6D">
      <w:pPr>
        <w:spacing w:after="0" w:line="240" w:lineRule="auto"/>
        <w:ind w:right="-118" w:firstLine="720"/>
        <w:jc w:val="both"/>
        <w:rPr>
          <w:rFonts w:ascii="Trebuchet MS" w:hAnsi="Trebuchet MS"/>
          <w:noProof/>
          <w:sz w:val="24"/>
          <w:szCs w:val="24"/>
          <w:lang w:eastAsia="ro-RO"/>
        </w:rPr>
      </w:pPr>
    </w:p>
    <w:p w14:paraId="56F91BE1"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10.  Obligaţiile principale ale achizitorului</w:t>
      </w:r>
    </w:p>
    <w:p w14:paraId="56F91BE3"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10.1 - Achizitorul se obligă să recepţioneze produsele furnizate în termenul convenit.</w:t>
      </w:r>
    </w:p>
    <w:p w14:paraId="56F91BE4" w14:textId="132C7C18"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10.2 </w:t>
      </w:r>
      <w:r w:rsidR="00054F9E" w:rsidRPr="00DE5FA2">
        <w:rPr>
          <w:rFonts w:ascii="Trebuchet MS" w:hAnsi="Trebuchet MS"/>
          <w:noProof/>
          <w:sz w:val="24"/>
          <w:szCs w:val="24"/>
          <w:lang w:val="es-ES" w:eastAsia="ro-RO"/>
        </w:rPr>
        <w:t>-</w:t>
      </w:r>
      <w:r w:rsidRPr="00DE5FA2">
        <w:rPr>
          <w:rFonts w:ascii="Trebuchet MS" w:hAnsi="Trebuchet MS"/>
          <w:noProof/>
          <w:sz w:val="24"/>
          <w:szCs w:val="24"/>
          <w:lang w:val="es-ES" w:eastAsia="ro-RO"/>
        </w:rPr>
        <w:t xml:space="preserve"> Achizitorul se obligă să platească preţul către furnizor în termenul convenit, respectiv </w:t>
      </w:r>
      <w:r w:rsidR="00421AE0" w:rsidRPr="00DE5FA2">
        <w:rPr>
          <w:rFonts w:ascii="Trebuchet MS" w:hAnsi="Trebuchet MS"/>
          <w:noProof/>
          <w:sz w:val="24"/>
          <w:szCs w:val="24"/>
          <w:lang w:val="es-ES" w:eastAsia="ro-RO"/>
        </w:rPr>
        <w:t>90</w:t>
      </w:r>
      <w:r w:rsidRPr="00DE5FA2">
        <w:rPr>
          <w:rFonts w:ascii="Trebuchet MS" w:hAnsi="Trebuchet MS"/>
          <w:noProof/>
          <w:sz w:val="24"/>
          <w:szCs w:val="24"/>
          <w:lang w:val="es-ES" w:eastAsia="ro-RO"/>
        </w:rPr>
        <w:t xml:space="preserve"> de zile de la emiterea facturii fiscale.</w:t>
      </w:r>
    </w:p>
    <w:p w14:paraId="56F91BE5" w14:textId="33C2F8F5" w:rsidR="00D0501C" w:rsidRPr="00DE5FA2" w:rsidRDefault="00D0501C" w:rsidP="001E3C6D">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es-ES" w:eastAsia="ro-RO"/>
        </w:rPr>
        <w:t xml:space="preserve">10.3 - Dacă achizitorul nu onorează facturile în termen de ……. zile de la expirarea perioadei prevăzute convenite, furnizorului are dreptul de a sista furnizarea produselor. </w:t>
      </w:r>
      <w:r w:rsidRPr="00DE5FA2">
        <w:rPr>
          <w:rFonts w:ascii="Trebuchet MS" w:hAnsi="Trebuchet MS"/>
          <w:noProof/>
          <w:sz w:val="24"/>
          <w:szCs w:val="24"/>
          <w:lang w:val="it-IT" w:eastAsia="ro-RO"/>
        </w:rPr>
        <w:t xml:space="preserve">Imediat ce achizitorul onorează factura, </w:t>
      </w:r>
      <w:r w:rsidRPr="00DE5FA2">
        <w:rPr>
          <w:rFonts w:ascii="Trebuchet MS" w:hAnsi="Trebuchet MS"/>
          <w:noProof/>
          <w:sz w:val="24"/>
          <w:szCs w:val="24"/>
          <w:lang w:val="es-ES" w:eastAsia="ro-RO"/>
        </w:rPr>
        <w:t>furnizor</w:t>
      </w:r>
      <w:r w:rsidR="00D54D96" w:rsidRPr="00DE5FA2">
        <w:rPr>
          <w:rFonts w:ascii="Trebuchet MS" w:hAnsi="Trebuchet MS"/>
          <w:noProof/>
          <w:sz w:val="24"/>
          <w:szCs w:val="24"/>
          <w:lang w:val="es-ES" w:eastAsia="ro-RO"/>
        </w:rPr>
        <w:t>ul</w:t>
      </w:r>
      <w:r w:rsidRPr="00DE5FA2">
        <w:rPr>
          <w:rFonts w:ascii="Trebuchet MS" w:hAnsi="Trebuchet MS"/>
          <w:noProof/>
          <w:sz w:val="24"/>
          <w:szCs w:val="24"/>
          <w:lang w:val="es-ES" w:eastAsia="ro-RO"/>
        </w:rPr>
        <w:t xml:space="preserve"> </w:t>
      </w:r>
      <w:r w:rsidRPr="00DE5FA2">
        <w:rPr>
          <w:rFonts w:ascii="Trebuchet MS" w:hAnsi="Trebuchet MS"/>
          <w:noProof/>
          <w:sz w:val="24"/>
          <w:szCs w:val="24"/>
          <w:lang w:val="it-IT" w:eastAsia="ro-RO"/>
        </w:rPr>
        <w:t xml:space="preserve">va relua </w:t>
      </w:r>
      <w:r w:rsidR="00D54D96" w:rsidRPr="00DE5FA2">
        <w:rPr>
          <w:rFonts w:ascii="Trebuchet MS" w:hAnsi="Trebuchet MS"/>
          <w:noProof/>
          <w:sz w:val="24"/>
          <w:szCs w:val="24"/>
          <w:lang w:val="it-IT" w:eastAsia="ro-RO"/>
        </w:rPr>
        <w:t>livrarea</w:t>
      </w:r>
      <w:r w:rsidRPr="00DE5FA2">
        <w:rPr>
          <w:rFonts w:ascii="Trebuchet MS" w:hAnsi="Trebuchet MS"/>
          <w:noProof/>
          <w:sz w:val="24"/>
          <w:szCs w:val="24"/>
          <w:lang w:val="it-IT" w:eastAsia="ro-RO"/>
        </w:rPr>
        <w:t xml:space="preserve"> în cel mai scurt timp posibil.</w:t>
      </w:r>
    </w:p>
    <w:p w14:paraId="56F91BE6" w14:textId="77777777" w:rsidR="00D0501C" w:rsidRPr="00DE5FA2" w:rsidRDefault="00D0501C" w:rsidP="001E3C6D">
      <w:pPr>
        <w:spacing w:after="0" w:line="240" w:lineRule="auto"/>
        <w:ind w:right="-118" w:firstLine="720"/>
        <w:jc w:val="both"/>
        <w:rPr>
          <w:rFonts w:ascii="Trebuchet MS" w:hAnsi="Trebuchet MS"/>
          <w:noProof/>
          <w:sz w:val="24"/>
          <w:szCs w:val="24"/>
          <w:lang w:val="it-IT" w:eastAsia="ro-RO"/>
        </w:rPr>
      </w:pPr>
    </w:p>
    <w:p w14:paraId="56F91BE7"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 xml:space="preserve">11.  Sancţiuni pentru neindeplinirea culpabilă a obligaţiilor </w:t>
      </w:r>
    </w:p>
    <w:p w14:paraId="56F91BE9" w14:textId="03E30ACA"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11.1 - În cazul în care, din vina sa exclusivă, furnizor</w:t>
      </w:r>
      <w:r w:rsidR="00AB5095" w:rsidRPr="00DE5FA2">
        <w:rPr>
          <w:rFonts w:ascii="Trebuchet MS" w:hAnsi="Trebuchet MS"/>
          <w:noProof/>
          <w:sz w:val="24"/>
          <w:szCs w:val="24"/>
          <w:lang w:val="es-ES" w:eastAsia="ro-RO"/>
        </w:rPr>
        <w:t>ul</w:t>
      </w:r>
      <w:r w:rsidRPr="00DE5FA2">
        <w:rPr>
          <w:rFonts w:ascii="Trebuchet MS" w:hAnsi="Trebuchet MS"/>
          <w:noProof/>
          <w:sz w:val="24"/>
          <w:szCs w:val="24"/>
          <w:lang w:val="es-ES" w:eastAsia="ro-RO"/>
        </w:rPr>
        <w:t xml:space="preserve"> nu reuşeşte să-şi execute obligaţiile asumate prin contract, atunci achizitorul are dreptul de a deduce din preţul contractului, ca penalitaţi, o sumă echivalentă cu o cotă procentuală de 0,01% pe zi din preţul contractului.</w:t>
      </w:r>
    </w:p>
    <w:p w14:paraId="56F91BEA"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11.2 - În cazul în care achizitorul nu onorează facturile în termen de ……. de zile de la expirarea perioadei convenite, atunci acesta are obligaţia de a plăti, ca penalităţi, o sumă echivalentă cu o cotă procentuală din plata neefectuată de 0,01% pe zi din preţul contractului.</w:t>
      </w:r>
    </w:p>
    <w:p w14:paraId="56F91BEB"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11.3 - </w:t>
      </w:r>
      <w:r w:rsidRPr="00DE5FA2">
        <w:rPr>
          <w:rFonts w:ascii="Trebuchet MS" w:hAnsi="Trebuchet MS"/>
          <w:noProof/>
          <w:sz w:val="24"/>
          <w:szCs w:val="24"/>
          <w:lang w:eastAsia="ro-RO"/>
        </w:rPr>
        <w:t>Nerespectarea obligaţiilor asumate prin prezentul contract de către una dintre părţi, în mod culpabil şi repetat, dă dreptul părţii lezate de a considera contractul de drept reziliat şi de a pretinde plata de daune-interese.</w:t>
      </w:r>
    </w:p>
    <w:p w14:paraId="56F91BEC" w14:textId="77777777" w:rsidR="00D0501C" w:rsidRPr="00DE5FA2" w:rsidRDefault="00D0501C" w:rsidP="001E3C6D">
      <w:pPr>
        <w:spacing w:after="0" w:line="240" w:lineRule="auto"/>
        <w:ind w:right="-118" w:firstLine="720"/>
        <w:jc w:val="both"/>
        <w:rPr>
          <w:rFonts w:ascii="Trebuchet MS" w:hAnsi="Trebuchet MS"/>
          <w:noProof/>
          <w:sz w:val="24"/>
          <w:szCs w:val="24"/>
          <w:lang w:eastAsia="ro-RO"/>
        </w:rPr>
      </w:pPr>
      <w:r w:rsidRPr="00DE5FA2">
        <w:rPr>
          <w:rFonts w:ascii="Trebuchet MS" w:hAnsi="Trebuchet MS"/>
          <w:noProof/>
          <w:sz w:val="24"/>
          <w:szCs w:val="24"/>
          <w:lang w:eastAsia="ro-RO"/>
        </w:rPr>
        <w:t>11.4 - Achizitorul îşi rezervă dreptul de a renunţa oricând la contract, printr-o notificare scrisă adresată furnizorului, fără nici o compensaţie, dacă acesta din urmă dă faliment, cu condiţia ca această anulare să nu prejudicieze sau să afecteze dreptul la acţiune sau despăgubire pentru furnizor.  În acest caz, furnizorul are dreptul de a pretinde numai plata corespunzatoare pentru partea din  contract îndeplinită până la data denunţării unilaterale a contractului.</w:t>
      </w:r>
    </w:p>
    <w:p w14:paraId="56F91BED" w14:textId="77777777" w:rsidR="00D0501C" w:rsidRPr="00DE5FA2" w:rsidRDefault="00D0501C" w:rsidP="001E3C6D">
      <w:pPr>
        <w:spacing w:after="0" w:line="240" w:lineRule="auto"/>
        <w:ind w:right="-118" w:firstLine="720"/>
        <w:jc w:val="both"/>
        <w:rPr>
          <w:rFonts w:ascii="Trebuchet MS" w:hAnsi="Trebuchet MS"/>
          <w:noProof/>
          <w:sz w:val="24"/>
          <w:szCs w:val="24"/>
          <w:lang w:eastAsia="ro-RO"/>
        </w:rPr>
      </w:pPr>
    </w:p>
    <w:p w14:paraId="56F91BEE"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Clauze specifice</w:t>
      </w:r>
    </w:p>
    <w:p w14:paraId="56F91BEF"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BF0" w14:textId="77777777" w:rsidR="00D0501C" w:rsidRPr="00DE5FA2" w:rsidRDefault="00D0501C" w:rsidP="001E3C6D">
      <w:pPr>
        <w:spacing w:after="0" w:line="240" w:lineRule="auto"/>
        <w:ind w:right="-118" w:firstLine="720"/>
        <w:jc w:val="both"/>
        <w:rPr>
          <w:rFonts w:ascii="Trebuchet MS" w:hAnsi="Trebuchet MS"/>
          <w:b/>
          <w:noProof/>
          <w:sz w:val="24"/>
          <w:szCs w:val="24"/>
          <w:lang w:val="it-IT" w:eastAsia="ro-RO"/>
        </w:rPr>
      </w:pPr>
      <w:r w:rsidRPr="00DE5FA2">
        <w:rPr>
          <w:rFonts w:ascii="Trebuchet MS" w:hAnsi="Trebuchet MS"/>
          <w:b/>
          <w:noProof/>
          <w:sz w:val="24"/>
          <w:szCs w:val="24"/>
          <w:lang w:val="it-IT" w:eastAsia="ro-RO"/>
        </w:rPr>
        <w:t>12. Alte resposabilităţi ale furnizorului</w:t>
      </w:r>
    </w:p>
    <w:p w14:paraId="56F91BF2" w14:textId="77777777" w:rsidR="00D0501C" w:rsidRPr="00DE5FA2" w:rsidRDefault="00D0501C" w:rsidP="001E3C6D">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it-IT" w:eastAsia="ro-RO"/>
        </w:rPr>
        <w:t xml:space="preserve">12.1 - (1) </w:t>
      </w:r>
      <w:r w:rsidRPr="00DE5FA2">
        <w:rPr>
          <w:rFonts w:ascii="Trebuchet MS" w:hAnsi="Trebuchet MS"/>
          <w:noProof/>
          <w:sz w:val="24"/>
          <w:szCs w:val="24"/>
          <w:lang w:val="es-ES" w:eastAsia="ro-RO"/>
        </w:rPr>
        <w:t xml:space="preserve">Furnizorul </w:t>
      </w:r>
      <w:r w:rsidRPr="00DE5FA2">
        <w:rPr>
          <w:rFonts w:ascii="Trebuchet MS" w:hAnsi="Trebuchet MS"/>
          <w:noProof/>
          <w:sz w:val="24"/>
          <w:szCs w:val="24"/>
          <w:lang w:val="it-IT" w:eastAsia="ro-RO"/>
        </w:rPr>
        <w:t>are obligaţia de a furniza produsele prevăzute în contract cu profesionalismul şi promtitudinea cuvenite angajamentului asumat şi în conformitate cu propunerea sa tehnică.</w:t>
      </w:r>
    </w:p>
    <w:p w14:paraId="56F91BF3" w14:textId="77777777" w:rsidR="00D0501C" w:rsidRPr="00DE5FA2" w:rsidRDefault="00D0501C" w:rsidP="001E3C6D">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it-IT" w:eastAsia="ro-RO"/>
        </w:rPr>
        <w:t xml:space="preserve">(2) </w:t>
      </w:r>
      <w:r w:rsidRPr="00DE5FA2">
        <w:rPr>
          <w:rFonts w:ascii="Trebuchet MS" w:hAnsi="Trebuchet MS"/>
          <w:noProof/>
          <w:sz w:val="24"/>
          <w:szCs w:val="24"/>
          <w:lang w:val="es-ES" w:eastAsia="ro-RO"/>
        </w:rPr>
        <w:t xml:space="preserve">Furnizorul </w:t>
      </w:r>
      <w:r w:rsidRPr="00DE5FA2">
        <w:rPr>
          <w:rFonts w:ascii="Trebuchet MS" w:hAnsi="Trebuchet MS"/>
          <w:noProof/>
          <w:sz w:val="24"/>
          <w:szCs w:val="24"/>
          <w:lang w:val="it-IT" w:eastAsia="ro-RO"/>
        </w:rPr>
        <w:t xml:space="preserve">se obligă să supravegheze furnizarea, sa asigure resursele umane, materialele, instalaţiile, echipamentele şi orice alte asemenea, fie de natura provizorie, fie definitivă cerute de şi pentru contract, în masura în care necesitatea asigurării acestora este prevazută în contract sau se poate deduce în mod rezonabil din contract.  </w:t>
      </w:r>
    </w:p>
    <w:p w14:paraId="56F91BF4"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it-IT" w:eastAsia="ro-RO"/>
        </w:rPr>
        <w:t xml:space="preserve">12.2 -  </w:t>
      </w:r>
      <w:r w:rsidRPr="00DE5FA2">
        <w:rPr>
          <w:rFonts w:ascii="Trebuchet MS" w:hAnsi="Trebuchet MS"/>
          <w:noProof/>
          <w:sz w:val="24"/>
          <w:szCs w:val="24"/>
          <w:lang w:val="es-ES" w:eastAsia="ro-RO"/>
        </w:rPr>
        <w:t xml:space="preserve">Furnizorul </w:t>
      </w:r>
      <w:r w:rsidRPr="00DE5FA2">
        <w:rPr>
          <w:rFonts w:ascii="Trebuchet MS" w:hAnsi="Trebuchet MS"/>
          <w:noProof/>
          <w:sz w:val="24"/>
          <w:szCs w:val="24"/>
          <w:lang w:val="it-IT" w:eastAsia="ro-RO"/>
        </w:rPr>
        <w:t>este pe deplin responsabil pentru furnizarea produselor în conformitate cu graficul de prestare convenit. Totodată, este răspunzător atât de siguranţa tuturor operaţiunilor şi metodelor de prestare utilizate, cât şi de calificarea personalului folosit pe toată durata contractului.</w:t>
      </w:r>
    </w:p>
    <w:p w14:paraId="56F91BF5"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BF6"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13. Alte responsabilităţi ale achizitorului</w:t>
      </w:r>
    </w:p>
    <w:p w14:paraId="56F91BF8" w14:textId="2C024272" w:rsidR="00D0501C" w:rsidRPr="00DE5FA2" w:rsidRDefault="00067186" w:rsidP="001E3C6D">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it-IT" w:eastAsia="ro-RO"/>
        </w:rPr>
        <w:lastRenderedPageBreak/>
        <w:t>1</w:t>
      </w:r>
      <w:r w:rsidR="00D0501C" w:rsidRPr="00DE5FA2">
        <w:rPr>
          <w:rFonts w:ascii="Trebuchet MS" w:hAnsi="Trebuchet MS"/>
          <w:noProof/>
          <w:sz w:val="24"/>
          <w:szCs w:val="24"/>
          <w:lang w:val="it-IT" w:eastAsia="ro-RO"/>
        </w:rPr>
        <w:t>3.1 - Achizitorul se obligă să pună la dispoziţia prestatorului orice facilităţi şi/sau informaţii pe care acesta le-a cerut în propunerea tehnică şi pe care le considera necesare îndeplinirii contractului.</w:t>
      </w:r>
    </w:p>
    <w:p w14:paraId="56F91BF9" w14:textId="77777777" w:rsidR="00D0501C" w:rsidRPr="00DE5FA2" w:rsidRDefault="00D0501C" w:rsidP="001E3C6D">
      <w:pPr>
        <w:spacing w:after="0" w:line="240" w:lineRule="auto"/>
        <w:ind w:right="-118" w:firstLine="720"/>
        <w:jc w:val="both"/>
        <w:rPr>
          <w:rFonts w:ascii="Trebuchet MS" w:hAnsi="Trebuchet MS"/>
          <w:noProof/>
          <w:sz w:val="24"/>
          <w:szCs w:val="24"/>
          <w:lang w:val="it-IT" w:eastAsia="ro-RO"/>
        </w:rPr>
      </w:pPr>
    </w:p>
    <w:p w14:paraId="56F91BFA"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 xml:space="preserve">14. Recepţie şi verificări </w:t>
      </w:r>
    </w:p>
    <w:p w14:paraId="56F91BFC"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14.1 - Achizitorul are dreptul de a verifica modul de furnizare al produselor pentru a stabili conformitatea lor cu prevederile din propunerea tehnică şi din caietul de sarcini. </w:t>
      </w:r>
    </w:p>
    <w:p w14:paraId="56F91BFD" w14:textId="045C5C69"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it-IT" w:eastAsia="ro-RO"/>
        </w:rPr>
        <w:t xml:space="preserve">14.2 - Verificările vor fi efectuate în conformitate cu prevederile din prezentul contract. </w:t>
      </w:r>
      <w:r w:rsidRPr="00DE5FA2">
        <w:rPr>
          <w:rFonts w:ascii="Trebuchet MS" w:hAnsi="Trebuchet MS"/>
          <w:noProof/>
          <w:sz w:val="24"/>
          <w:szCs w:val="24"/>
          <w:lang w:val="es-ES" w:eastAsia="ro-RO"/>
        </w:rPr>
        <w:t xml:space="preserve">Achizitorul are obligaţia de a </w:t>
      </w:r>
      <w:r w:rsidR="00741F4D" w:rsidRPr="00DE5FA2">
        <w:rPr>
          <w:rFonts w:ascii="Trebuchet MS" w:hAnsi="Trebuchet MS"/>
          <w:noProof/>
          <w:sz w:val="24"/>
          <w:szCs w:val="24"/>
          <w:lang w:val="es-ES" w:eastAsia="ro-RO"/>
        </w:rPr>
        <w:t>comunica furnizorului</w:t>
      </w:r>
      <w:r w:rsidRPr="00DE5FA2">
        <w:rPr>
          <w:rFonts w:ascii="Trebuchet MS" w:hAnsi="Trebuchet MS"/>
          <w:noProof/>
          <w:sz w:val="24"/>
          <w:szCs w:val="24"/>
          <w:lang w:val="es-ES" w:eastAsia="ro-RO"/>
        </w:rPr>
        <w:t>, în scris, identitatea reprezentanţilor săi împuterniciţi pentru acest scop.</w:t>
      </w:r>
    </w:p>
    <w:p w14:paraId="56F91BFE"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BFF"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15. Începere, finalizare, întârzieri, sistare</w:t>
      </w:r>
    </w:p>
    <w:p w14:paraId="56F91C01"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15.1 - (1)  Furnizorul are obligaţia de a începe furnizarea în timpul cel mai scurt posibil de la semnarea contractului. </w:t>
      </w:r>
    </w:p>
    <w:p w14:paraId="56F91C02" w14:textId="4C150089"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 (2) În cazul în care  furnizorul suferă întârzieri şi/sau suportă costuri suplimentare, datorate în exclusivitate achizitorului</w:t>
      </w:r>
      <w:r w:rsidR="00C63822" w:rsidRPr="00DE5FA2">
        <w:rPr>
          <w:rFonts w:ascii="Trebuchet MS" w:hAnsi="Trebuchet MS"/>
          <w:noProof/>
          <w:sz w:val="24"/>
          <w:szCs w:val="24"/>
          <w:lang w:val="es-ES" w:eastAsia="ro-RO"/>
        </w:rPr>
        <w:t>,</w:t>
      </w:r>
      <w:r w:rsidRPr="00DE5FA2">
        <w:rPr>
          <w:rFonts w:ascii="Trebuchet MS" w:hAnsi="Trebuchet MS"/>
          <w:noProof/>
          <w:sz w:val="24"/>
          <w:szCs w:val="24"/>
          <w:lang w:val="es-ES" w:eastAsia="ro-RO"/>
        </w:rPr>
        <w:t xml:space="preserve"> părţile vor stabili de comun acord:</w:t>
      </w:r>
    </w:p>
    <w:p w14:paraId="56F91C03"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a) prelungirea perioadei de prestare a serviciului, şi</w:t>
      </w:r>
    </w:p>
    <w:p w14:paraId="56F91C04"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b) totalul cheltuielilor aferente, dacă este cazul, care se vor adauga la preţul contractului.</w:t>
      </w:r>
    </w:p>
    <w:p w14:paraId="56F91C05"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15.2 - (1) Produsele furnizate în baza contractului sau, dacă este cazul, oricare fază a acestora prevazută a fi terminată într-o perioadă stabilită în graficul de furnizare, trebuie finalizate în termenul convenit de parţi, termen care se calculează de la data începerii furnizarii.</w:t>
      </w:r>
    </w:p>
    <w:p w14:paraId="56F91C06" w14:textId="77777777" w:rsidR="00D0501C" w:rsidRPr="00DE5FA2" w:rsidRDefault="00D0501C" w:rsidP="001E3C6D">
      <w:pPr>
        <w:spacing w:after="0" w:line="240" w:lineRule="auto"/>
        <w:ind w:right="-118" w:firstLine="720"/>
        <w:jc w:val="both"/>
        <w:rPr>
          <w:rFonts w:ascii="Trebuchet MS" w:hAnsi="Trebuchet MS"/>
          <w:noProof/>
          <w:sz w:val="24"/>
          <w:szCs w:val="24"/>
          <w:lang w:val="en-US" w:eastAsia="ro-RO"/>
        </w:rPr>
      </w:pPr>
      <w:r w:rsidRPr="00DE5FA2">
        <w:rPr>
          <w:rFonts w:ascii="Trebuchet MS" w:hAnsi="Trebuchet MS"/>
          <w:noProof/>
          <w:sz w:val="24"/>
          <w:szCs w:val="24"/>
          <w:lang w:val="en-US" w:eastAsia="ro-RO"/>
        </w:rPr>
        <w:t xml:space="preserve">(2) În cazul în care: </w:t>
      </w:r>
    </w:p>
    <w:p w14:paraId="56F91C07" w14:textId="77777777" w:rsidR="00D0501C" w:rsidRPr="00DE5FA2" w:rsidRDefault="00D0501C" w:rsidP="001E3C6D">
      <w:pPr>
        <w:numPr>
          <w:ilvl w:val="7"/>
          <w:numId w:val="2"/>
        </w:numPr>
        <w:spacing w:after="0" w:line="240" w:lineRule="auto"/>
        <w:ind w:right="-118" w:hanging="267"/>
        <w:jc w:val="both"/>
        <w:rPr>
          <w:rFonts w:ascii="Trebuchet MS" w:hAnsi="Trebuchet MS"/>
          <w:noProof/>
          <w:sz w:val="24"/>
          <w:szCs w:val="24"/>
          <w:lang w:val="fr-FR" w:eastAsia="ro-RO"/>
        </w:rPr>
      </w:pPr>
      <w:r w:rsidRPr="00DE5FA2">
        <w:rPr>
          <w:rFonts w:ascii="Trebuchet MS" w:hAnsi="Trebuchet MS"/>
          <w:noProof/>
          <w:sz w:val="24"/>
          <w:szCs w:val="24"/>
          <w:lang w:val="fr-FR" w:eastAsia="ro-RO"/>
        </w:rPr>
        <w:t>orice motive de întârziere, ce nu se datorează  furnizorului, sau</w:t>
      </w:r>
    </w:p>
    <w:p w14:paraId="56F91C08" w14:textId="77777777" w:rsidR="00D0501C" w:rsidRPr="00DE5FA2" w:rsidRDefault="00D0501C" w:rsidP="001E3C6D">
      <w:pPr>
        <w:numPr>
          <w:ilvl w:val="7"/>
          <w:numId w:val="2"/>
        </w:numPr>
        <w:spacing w:after="0" w:line="240" w:lineRule="auto"/>
        <w:ind w:right="-118" w:hanging="267"/>
        <w:jc w:val="both"/>
        <w:rPr>
          <w:rFonts w:ascii="Trebuchet MS" w:hAnsi="Trebuchet MS"/>
          <w:noProof/>
          <w:sz w:val="24"/>
          <w:szCs w:val="24"/>
          <w:lang w:val="fr-FR" w:eastAsia="ro-RO"/>
        </w:rPr>
      </w:pPr>
      <w:r w:rsidRPr="00DE5FA2">
        <w:rPr>
          <w:rFonts w:ascii="Trebuchet MS" w:hAnsi="Trebuchet MS"/>
          <w:noProof/>
          <w:sz w:val="24"/>
          <w:szCs w:val="24"/>
          <w:lang w:val="fr-FR" w:eastAsia="ro-RO"/>
        </w:rPr>
        <w:t>alte circumstanţe neobisnuite susceptibile de a surveni, altfel decât prin încalcarea contractului de către furnizor,</w:t>
      </w:r>
    </w:p>
    <w:p w14:paraId="56F91C09"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îndreptăţesc furnizorul de a solicita prelungirea perioadei de furnizare a produselor sau a oricărei faze a acestora, atunci parţile vor revizui, de comun acord, perioada de prestare şi vor semna un act adiţional. </w:t>
      </w:r>
    </w:p>
    <w:p w14:paraId="56F91C0A" w14:textId="0654C7A0"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15.3 </w:t>
      </w:r>
      <w:r w:rsidR="00D8191A" w:rsidRPr="00DE5FA2">
        <w:rPr>
          <w:rFonts w:ascii="Trebuchet MS" w:hAnsi="Trebuchet MS"/>
          <w:noProof/>
          <w:sz w:val="24"/>
          <w:szCs w:val="24"/>
          <w:lang w:val="es-ES" w:eastAsia="ro-RO"/>
        </w:rPr>
        <w:t>–</w:t>
      </w:r>
      <w:r w:rsidRPr="00DE5FA2">
        <w:rPr>
          <w:rFonts w:ascii="Trebuchet MS" w:hAnsi="Trebuchet MS"/>
          <w:noProof/>
          <w:sz w:val="24"/>
          <w:szCs w:val="24"/>
          <w:lang w:val="es-ES" w:eastAsia="ro-RO"/>
        </w:rPr>
        <w:t xml:space="preserve"> Dacă</w:t>
      </w:r>
      <w:r w:rsidR="00D8191A" w:rsidRPr="00DE5FA2">
        <w:rPr>
          <w:rFonts w:ascii="Trebuchet MS" w:hAnsi="Trebuchet MS"/>
          <w:noProof/>
          <w:sz w:val="24"/>
          <w:szCs w:val="24"/>
          <w:lang w:val="es-ES" w:eastAsia="ro-RO"/>
        </w:rPr>
        <w:t>,</w:t>
      </w:r>
      <w:r w:rsidRPr="00DE5FA2">
        <w:rPr>
          <w:rFonts w:ascii="Trebuchet MS" w:hAnsi="Trebuchet MS"/>
          <w:noProof/>
          <w:sz w:val="24"/>
          <w:szCs w:val="24"/>
          <w:lang w:val="es-ES" w:eastAsia="ro-RO"/>
        </w:rPr>
        <w:t xml:space="preserve"> pe parcursul îndeplinirii contractului, furnizorul nu respectă graficul de furnizare, acesta are obligaţia de a </w:t>
      </w:r>
      <w:r w:rsidR="00D8191A" w:rsidRPr="00DE5FA2">
        <w:rPr>
          <w:rFonts w:ascii="Trebuchet MS" w:hAnsi="Trebuchet MS"/>
          <w:noProof/>
          <w:sz w:val="24"/>
          <w:szCs w:val="24"/>
          <w:lang w:val="es-ES" w:eastAsia="ro-RO"/>
        </w:rPr>
        <w:t>comunica</w:t>
      </w:r>
      <w:r w:rsidRPr="00DE5FA2">
        <w:rPr>
          <w:rFonts w:ascii="Trebuchet MS" w:hAnsi="Trebuchet MS"/>
          <w:noProof/>
          <w:sz w:val="24"/>
          <w:szCs w:val="24"/>
          <w:lang w:val="es-ES" w:eastAsia="ro-RO"/>
        </w:rPr>
        <w:t xml:space="preserve"> acest lucru</w:t>
      </w:r>
      <w:r w:rsidR="00BA1A9F" w:rsidRPr="00DE5FA2">
        <w:rPr>
          <w:rFonts w:ascii="Trebuchet MS" w:hAnsi="Trebuchet MS"/>
          <w:noProof/>
          <w:sz w:val="24"/>
          <w:szCs w:val="24"/>
          <w:lang w:val="es-ES" w:eastAsia="ro-RO"/>
        </w:rPr>
        <w:t xml:space="preserve"> achizitorului </w:t>
      </w:r>
      <w:r w:rsidRPr="00DE5FA2">
        <w:rPr>
          <w:rFonts w:ascii="Trebuchet MS" w:hAnsi="Trebuchet MS"/>
          <w:noProof/>
          <w:sz w:val="24"/>
          <w:szCs w:val="24"/>
          <w:lang w:val="es-ES" w:eastAsia="ro-RO"/>
        </w:rPr>
        <w:t>în timp util. Modificarea datei/</w:t>
      </w:r>
      <w:r w:rsidR="00BA1A9F" w:rsidRPr="00DE5FA2">
        <w:rPr>
          <w:rFonts w:ascii="Trebuchet MS" w:hAnsi="Trebuchet MS"/>
          <w:noProof/>
          <w:sz w:val="24"/>
          <w:szCs w:val="24"/>
          <w:lang w:val="es-ES" w:eastAsia="ro-RO"/>
        </w:rPr>
        <w:t xml:space="preserve"> </w:t>
      </w:r>
      <w:r w:rsidRPr="00DE5FA2">
        <w:rPr>
          <w:rFonts w:ascii="Trebuchet MS" w:hAnsi="Trebuchet MS"/>
          <w:noProof/>
          <w:sz w:val="24"/>
          <w:szCs w:val="24"/>
          <w:lang w:val="es-ES" w:eastAsia="ro-RO"/>
        </w:rPr>
        <w:t>perioadelor de furnizare asumate în graficul de prestare se face</w:t>
      </w:r>
      <w:r w:rsidR="00BA1A9F" w:rsidRPr="00DE5FA2">
        <w:rPr>
          <w:rFonts w:ascii="Trebuchet MS" w:hAnsi="Trebuchet MS"/>
          <w:noProof/>
          <w:sz w:val="24"/>
          <w:szCs w:val="24"/>
          <w:lang w:val="es-ES" w:eastAsia="ro-RO"/>
        </w:rPr>
        <w:t xml:space="preserve"> prin act adiţional, </w:t>
      </w:r>
      <w:r w:rsidRPr="00DE5FA2">
        <w:rPr>
          <w:rFonts w:ascii="Trebuchet MS" w:hAnsi="Trebuchet MS"/>
          <w:noProof/>
          <w:sz w:val="24"/>
          <w:szCs w:val="24"/>
          <w:lang w:val="es-ES" w:eastAsia="ro-RO"/>
        </w:rPr>
        <w:t>cu acordul parţilor.</w:t>
      </w:r>
    </w:p>
    <w:p w14:paraId="56F91C0B" w14:textId="77777777" w:rsidR="00D0501C" w:rsidRPr="00DE5FA2" w:rsidRDefault="00D0501C" w:rsidP="001E3C6D">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it-IT" w:eastAsia="ro-RO"/>
        </w:rPr>
        <w:t xml:space="preserve">15.4 - În afara cazului în care achizitorul este de acord cu o prelungire a termenului de execuţie, orice întârziere în îndeplinirea contractului dă dreptul achizitorului de a solicita penalităţi </w:t>
      </w:r>
      <w:r w:rsidRPr="00DE5FA2">
        <w:rPr>
          <w:rFonts w:ascii="Trebuchet MS" w:hAnsi="Trebuchet MS"/>
          <w:noProof/>
          <w:sz w:val="24"/>
          <w:szCs w:val="24"/>
          <w:lang w:val="es-ES" w:eastAsia="ro-RO"/>
        </w:rPr>
        <w:t>furnizorului</w:t>
      </w:r>
      <w:r w:rsidRPr="00DE5FA2">
        <w:rPr>
          <w:rFonts w:ascii="Trebuchet MS" w:hAnsi="Trebuchet MS"/>
          <w:noProof/>
          <w:sz w:val="24"/>
          <w:szCs w:val="24"/>
          <w:lang w:val="it-IT" w:eastAsia="ro-RO"/>
        </w:rPr>
        <w:t xml:space="preserve">. </w:t>
      </w:r>
    </w:p>
    <w:p w14:paraId="56F91C0C"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C0D"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16. Ajustarea preţului contractului</w:t>
      </w:r>
    </w:p>
    <w:p w14:paraId="56F91C0F" w14:textId="77777777" w:rsidR="00D0501C" w:rsidRPr="00DE5FA2" w:rsidRDefault="00D0501C" w:rsidP="001E3C6D">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it-IT" w:eastAsia="ro-RO"/>
        </w:rPr>
        <w:t>16.1 - Pentru produsele livrate, plaţile datorate de achizitor furnizorului sunt tarifele declarate în propunerea financiară, anexă la contract.</w:t>
      </w:r>
    </w:p>
    <w:p w14:paraId="56F91C10"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16.2 - Preţul contractului nu se actualizează.</w:t>
      </w:r>
    </w:p>
    <w:p w14:paraId="56F91C11"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C12"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 xml:space="preserve">17. Amendamente </w:t>
      </w:r>
    </w:p>
    <w:p w14:paraId="56F91C14" w14:textId="271EBB73" w:rsidR="00D0501C" w:rsidRPr="00DE5FA2" w:rsidRDefault="00D0501C" w:rsidP="001E3C6D">
      <w:pPr>
        <w:spacing w:after="0" w:line="240" w:lineRule="auto"/>
        <w:ind w:right="-118" w:firstLine="720"/>
        <w:jc w:val="both"/>
        <w:rPr>
          <w:rFonts w:ascii="Trebuchet MS" w:hAnsi="Trebuchet MS"/>
          <w:noProof/>
          <w:sz w:val="24"/>
          <w:szCs w:val="24"/>
          <w:lang w:eastAsia="ro-RO"/>
        </w:rPr>
      </w:pPr>
      <w:r w:rsidRPr="00DE5FA2">
        <w:rPr>
          <w:rFonts w:ascii="Trebuchet MS" w:hAnsi="Trebuchet MS"/>
          <w:noProof/>
          <w:sz w:val="24"/>
          <w:szCs w:val="24"/>
          <w:lang w:val="es-ES" w:eastAsia="ro-RO"/>
        </w:rPr>
        <w:lastRenderedPageBreak/>
        <w:t xml:space="preserve">17.1 - </w:t>
      </w:r>
      <w:r w:rsidRPr="00DE5FA2">
        <w:rPr>
          <w:rFonts w:ascii="Trebuchet MS" w:hAnsi="Trebuchet MS"/>
          <w:noProof/>
          <w:sz w:val="24"/>
          <w:szCs w:val="24"/>
          <w:lang w:eastAsia="ro-RO"/>
        </w:rPr>
        <w:t xml:space="preserve">Parţile contractante au dreptul, pe durata îndeplinirii contractului, de a conveni modificare </w:t>
      </w:r>
      <w:r w:rsidR="00E35124" w:rsidRPr="00DE5FA2">
        <w:rPr>
          <w:rFonts w:ascii="Trebuchet MS" w:hAnsi="Trebuchet MS"/>
          <w:noProof/>
          <w:sz w:val="24"/>
          <w:szCs w:val="24"/>
          <w:lang w:eastAsia="ro-RO"/>
        </w:rPr>
        <w:t xml:space="preserve">prin act adiţional a </w:t>
      </w:r>
      <w:r w:rsidRPr="00DE5FA2">
        <w:rPr>
          <w:rFonts w:ascii="Trebuchet MS" w:hAnsi="Trebuchet MS"/>
          <w:noProof/>
          <w:sz w:val="24"/>
          <w:szCs w:val="24"/>
          <w:lang w:eastAsia="ro-RO"/>
        </w:rPr>
        <w:t>clauzelor contractului, numai în cazul apariţiei unor circumstanţe care lezează interesele comerciale legitime ale acestora şi care nu au putut fi prevăzute la data încheierii contractului.</w:t>
      </w:r>
    </w:p>
    <w:p w14:paraId="56F91C15" w14:textId="77777777" w:rsidR="00D0501C" w:rsidRPr="00DE5FA2" w:rsidRDefault="00D0501C" w:rsidP="001E3C6D">
      <w:pPr>
        <w:spacing w:after="0" w:line="240" w:lineRule="auto"/>
        <w:ind w:right="-118"/>
        <w:jc w:val="both"/>
        <w:rPr>
          <w:rFonts w:ascii="Trebuchet MS" w:hAnsi="Trebuchet MS"/>
          <w:noProof/>
          <w:sz w:val="24"/>
          <w:szCs w:val="24"/>
          <w:lang w:val="es-ES" w:eastAsia="ro-RO"/>
        </w:rPr>
      </w:pPr>
    </w:p>
    <w:p w14:paraId="56F91C16"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 xml:space="preserve">18. Cesiunea </w:t>
      </w:r>
    </w:p>
    <w:p w14:paraId="56F91C18"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18.1 - Furnizorul are obligaţia de a nu transfera total sau parţial obligaţiile sale asumate prin contract, fără să obţină, în prealabil, acordul scris al achizitorului.</w:t>
      </w:r>
    </w:p>
    <w:p w14:paraId="56F91C19"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18.2 - Cesiunea nu va exonera furnizorul de nici o responsabilitate privind garanţia sau orice alte obligaţii asumate prin contract. </w:t>
      </w:r>
    </w:p>
    <w:p w14:paraId="56F91C1A" w14:textId="77777777" w:rsidR="00D0501C" w:rsidRPr="00DE5FA2" w:rsidRDefault="00D0501C" w:rsidP="001E3C6D">
      <w:pPr>
        <w:spacing w:after="0" w:line="240" w:lineRule="auto"/>
        <w:ind w:right="-118"/>
        <w:jc w:val="both"/>
        <w:rPr>
          <w:rFonts w:ascii="Trebuchet MS" w:hAnsi="Trebuchet MS"/>
          <w:noProof/>
          <w:sz w:val="24"/>
          <w:szCs w:val="24"/>
          <w:lang w:val="es-ES" w:eastAsia="ro-RO"/>
        </w:rPr>
      </w:pPr>
    </w:p>
    <w:p w14:paraId="56F91C1B"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19. Forţa majoră</w:t>
      </w:r>
    </w:p>
    <w:p w14:paraId="56F91C1D"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19.1 - Forţa majoră este constatată de o autoritate competentă.</w:t>
      </w:r>
    </w:p>
    <w:p w14:paraId="56F91C1E"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19.2 - Forţa majoră exonerează parţile contractante de îndeplinirea obligaţiilor asumate prin prezentul contract, pe toată perioada în care aceasta acţionează.</w:t>
      </w:r>
    </w:p>
    <w:p w14:paraId="56F91C1F"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19.3 - Îndeplinirea contractului va fi suspendată în perioada de acţiune a forţei majore, dar fără a prejudicia drepturile ce li se cuveneau părţilor până la apariţia acesteia.</w:t>
      </w:r>
    </w:p>
    <w:p w14:paraId="56F91C20" w14:textId="080B1388"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19.4 - Partea contractantă care invocă forţa majoră are obligaţia de a notifica </w:t>
      </w:r>
      <w:r w:rsidR="00C057D9" w:rsidRPr="00DE5FA2">
        <w:rPr>
          <w:rFonts w:ascii="Trebuchet MS" w:hAnsi="Trebuchet MS"/>
          <w:noProof/>
          <w:sz w:val="24"/>
          <w:szCs w:val="24"/>
          <w:lang w:val="es-ES" w:eastAsia="ro-RO"/>
        </w:rPr>
        <w:t>cealaltă parte</w:t>
      </w:r>
      <w:r w:rsidRPr="00DE5FA2">
        <w:rPr>
          <w:rFonts w:ascii="Trebuchet MS" w:hAnsi="Trebuchet MS"/>
          <w:noProof/>
          <w:sz w:val="24"/>
          <w:szCs w:val="24"/>
          <w:lang w:val="es-ES" w:eastAsia="ro-RO"/>
        </w:rPr>
        <w:t xml:space="preserve">, imediat şi în mod complet, </w:t>
      </w:r>
      <w:r w:rsidR="00C057D9" w:rsidRPr="00DE5FA2">
        <w:rPr>
          <w:rFonts w:ascii="Trebuchet MS" w:hAnsi="Trebuchet MS"/>
          <w:noProof/>
          <w:sz w:val="24"/>
          <w:szCs w:val="24"/>
          <w:lang w:val="es-ES" w:eastAsia="ro-RO"/>
        </w:rPr>
        <w:t xml:space="preserve">cu privire la </w:t>
      </w:r>
      <w:r w:rsidRPr="00DE5FA2">
        <w:rPr>
          <w:rFonts w:ascii="Trebuchet MS" w:hAnsi="Trebuchet MS"/>
          <w:noProof/>
          <w:sz w:val="24"/>
          <w:szCs w:val="24"/>
          <w:lang w:val="es-ES" w:eastAsia="ro-RO"/>
        </w:rPr>
        <w:t>producerea acesteia şi să ia orice măsuri care îi stau la dispoziţie în vederea limitării consecinţelor.</w:t>
      </w:r>
    </w:p>
    <w:p w14:paraId="56F91C21"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19.5 - Dacă forţa majoră acţionează sau se estimează ca va acţiona o perioadă mai mare de 6 luni, fiecare parte va avea dreptul să notifice celeilalte parţi încetarea de plin drept a prezentului contract, fără ca vreuna din parţi să poată pretindă celeilalte daune-interese.</w:t>
      </w:r>
    </w:p>
    <w:p w14:paraId="56F91C22"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C24" w14:textId="45C6B70F" w:rsidR="00D0501C" w:rsidRPr="001E3C6D"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20. Soluţionarea litigiilor</w:t>
      </w:r>
    </w:p>
    <w:p w14:paraId="56F91C25"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20.1 - Achizitorul şi furnizorul vor face toate eforturile pentru a rezolva pe cale amiabilă, prin tratative directe, orice neînţelegere sau dispută care se poate ivi între ei în cadrul sau în legatură cu îndeplinirea contractului.</w:t>
      </w:r>
    </w:p>
    <w:p w14:paraId="56F91C26"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20.2 - Dacă, după 15 de zile de la începerea acestor tratative neoficiale, achizitorul şi furnizorul nu reuşesc să rezolve în mod amiabil o divergenţă contractuală, fiecare poate solicita ca disputa să se soluţioneze, fie prin arbitraj la Camera de Comerţ şi Industrie a României, fie de către instanţele judecatoreşti din România</w:t>
      </w:r>
    </w:p>
    <w:p w14:paraId="56F91C27"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C28"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21. Limba care guvernează contractul</w:t>
      </w:r>
    </w:p>
    <w:p w14:paraId="56F91C2A"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21.1 - Limba care guvernează contractul este limba română.</w:t>
      </w:r>
    </w:p>
    <w:p w14:paraId="56F91C2B"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 </w:t>
      </w:r>
    </w:p>
    <w:p w14:paraId="56F91C2C"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22. Comunicări</w:t>
      </w:r>
    </w:p>
    <w:p w14:paraId="56F91C2E"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22.1 - (1) Orice comunicare între părţi, referitoare la îndeplinirea prezentului contract, trebuie să fie transmisă în scris.</w:t>
      </w:r>
    </w:p>
    <w:p w14:paraId="56F91C2F"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(2) Orice document scris trebuie înregistrat atât în momentul transmiterii cât şi în momentul primirii.</w:t>
      </w:r>
    </w:p>
    <w:p w14:paraId="56F91C30" w14:textId="4ADC161E"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lastRenderedPageBreak/>
        <w:t>22.2 - Comunicările între părţi se pot face şi prin telefon</w:t>
      </w:r>
      <w:r w:rsidR="002F4644" w:rsidRPr="00DE5FA2">
        <w:rPr>
          <w:rFonts w:ascii="Trebuchet MS" w:hAnsi="Trebuchet MS"/>
          <w:noProof/>
          <w:sz w:val="24"/>
          <w:szCs w:val="24"/>
          <w:lang w:val="es-ES" w:eastAsia="ro-RO"/>
        </w:rPr>
        <w:t xml:space="preserve"> </w:t>
      </w:r>
      <w:r w:rsidRPr="00DE5FA2">
        <w:rPr>
          <w:rFonts w:ascii="Trebuchet MS" w:hAnsi="Trebuchet MS"/>
          <w:noProof/>
          <w:sz w:val="24"/>
          <w:szCs w:val="24"/>
          <w:lang w:val="es-ES" w:eastAsia="ro-RO"/>
        </w:rPr>
        <w:t>sau e-mail cu condiţia confirmării în scris a primirii comunicării.</w:t>
      </w:r>
    </w:p>
    <w:p w14:paraId="56F91C31"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C32" w14:textId="77777777" w:rsidR="00D0501C" w:rsidRPr="00DE5FA2" w:rsidRDefault="00D0501C" w:rsidP="001E3C6D">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23. Legea aplicabilă contractului</w:t>
      </w:r>
    </w:p>
    <w:p w14:paraId="56F91C33"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C34"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23.1 - Contractul va fi interpretat conform legilor din România.</w:t>
      </w:r>
    </w:p>
    <w:p w14:paraId="56F91C35" w14:textId="77777777" w:rsidR="00D0501C" w:rsidRPr="00DE5FA2" w:rsidRDefault="00D0501C" w:rsidP="001E3C6D">
      <w:pPr>
        <w:spacing w:after="0" w:line="240" w:lineRule="auto"/>
        <w:ind w:right="-118" w:firstLine="720"/>
        <w:jc w:val="both"/>
        <w:rPr>
          <w:rFonts w:ascii="Trebuchet MS" w:hAnsi="Trebuchet MS"/>
          <w:noProof/>
          <w:sz w:val="24"/>
          <w:szCs w:val="24"/>
          <w:lang w:val="es-ES" w:eastAsia="ro-RO"/>
        </w:rPr>
      </w:pPr>
    </w:p>
    <w:p w14:paraId="56F91C36" w14:textId="07DC1475" w:rsidR="00D0501C" w:rsidRPr="00DE5FA2" w:rsidRDefault="00D0501C" w:rsidP="001E3C6D">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es-ES" w:eastAsia="ro-RO"/>
        </w:rPr>
        <w:t xml:space="preserve">Parţile au </w:t>
      </w:r>
      <w:r w:rsidR="00423AC9" w:rsidRPr="00DE5FA2">
        <w:rPr>
          <w:rFonts w:ascii="Trebuchet MS" w:hAnsi="Trebuchet MS"/>
          <w:noProof/>
          <w:sz w:val="24"/>
          <w:szCs w:val="24"/>
          <w:lang w:val="es-ES" w:eastAsia="ro-RO"/>
        </w:rPr>
        <w:t xml:space="preserve">încheiat </w:t>
      </w:r>
      <w:r w:rsidR="00423AC9" w:rsidRPr="00DE5FA2">
        <w:rPr>
          <w:rFonts w:ascii="Trebuchet MS" w:hAnsi="Trebuchet MS"/>
          <w:noProof/>
          <w:sz w:val="24"/>
          <w:szCs w:val="24"/>
          <w:lang w:val="it-IT" w:eastAsia="ro-RO"/>
        </w:rPr>
        <w:t>prezentul contract</w:t>
      </w:r>
      <w:r w:rsidRPr="00DE5FA2">
        <w:rPr>
          <w:rFonts w:ascii="Trebuchet MS" w:hAnsi="Trebuchet MS"/>
          <w:noProof/>
          <w:sz w:val="24"/>
          <w:szCs w:val="24"/>
          <w:lang w:val="it-IT" w:eastAsia="ro-RO"/>
        </w:rPr>
        <w:t xml:space="preserve"> azi</w:t>
      </w:r>
      <w:r w:rsidR="00B96D83" w:rsidRPr="00DE5FA2">
        <w:rPr>
          <w:rFonts w:ascii="Trebuchet MS" w:hAnsi="Trebuchet MS"/>
          <w:noProof/>
          <w:sz w:val="24"/>
          <w:szCs w:val="24"/>
          <w:lang w:val="it-IT" w:eastAsia="ro-RO"/>
        </w:rPr>
        <w:t>,</w:t>
      </w:r>
      <w:r w:rsidRPr="00DE5FA2">
        <w:rPr>
          <w:rFonts w:ascii="Trebuchet MS" w:hAnsi="Trebuchet MS"/>
          <w:noProof/>
          <w:sz w:val="24"/>
          <w:szCs w:val="24"/>
          <w:lang w:val="it-IT" w:eastAsia="ro-RO"/>
        </w:rPr>
        <w:t xml:space="preserve"> ...........................</w:t>
      </w:r>
      <w:r w:rsidR="00B96D83" w:rsidRPr="00DE5FA2">
        <w:rPr>
          <w:rFonts w:ascii="Trebuchet MS" w:hAnsi="Trebuchet MS"/>
          <w:noProof/>
          <w:sz w:val="24"/>
          <w:szCs w:val="24"/>
          <w:lang w:val="it-IT" w:eastAsia="ro-RO"/>
        </w:rPr>
        <w:t>,</w:t>
      </w:r>
      <w:r w:rsidRPr="00DE5FA2">
        <w:rPr>
          <w:rFonts w:ascii="Trebuchet MS" w:hAnsi="Trebuchet MS"/>
          <w:noProof/>
          <w:sz w:val="24"/>
          <w:szCs w:val="24"/>
          <w:lang w:val="it-IT" w:eastAsia="ro-RO"/>
        </w:rPr>
        <w:t xml:space="preserve"> în două exemplare, câte unul pentru fiecare parte.    </w:t>
      </w:r>
    </w:p>
    <w:p w14:paraId="56F91C37" w14:textId="77777777" w:rsidR="00D0501C" w:rsidRPr="00DE5FA2" w:rsidRDefault="00D0501C" w:rsidP="001E3C6D">
      <w:pPr>
        <w:spacing w:after="0" w:line="240" w:lineRule="auto"/>
        <w:ind w:right="-118" w:firstLine="720"/>
        <w:jc w:val="both"/>
        <w:rPr>
          <w:rFonts w:ascii="Trebuchet MS" w:hAnsi="Trebuchet MS"/>
          <w:noProof/>
          <w:sz w:val="24"/>
          <w:szCs w:val="24"/>
          <w:lang w:val="it-IT" w:eastAsia="ro-RO"/>
        </w:rPr>
      </w:pPr>
    </w:p>
    <w:p w14:paraId="56F91C4A" w14:textId="2266E279" w:rsidR="00921DBD" w:rsidRPr="00DE5FA2" w:rsidRDefault="00921DBD" w:rsidP="001E3C6D">
      <w:pPr>
        <w:spacing w:line="240" w:lineRule="auto"/>
        <w:rPr>
          <w:rFonts w:ascii="Trebuchet MS" w:hAnsi="Trebuchet MS"/>
          <w:sz w:val="24"/>
          <w:szCs w:val="24"/>
          <w:lang w:val="en-GB"/>
        </w:rPr>
      </w:pPr>
    </w:p>
    <w:p w14:paraId="600B08FB" w14:textId="22647AE6" w:rsidR="00611E9F" w:rsidRPr="00DE5FA2" w:rsidRDefault="00611E9F" w:rsidP="001E3C6D">
      <w:pPr>
        <w:spacing w:line="240" w:lineRule="auto"/>
        <w:rPr>
          <w:rFonts w:ascii="Trebuchet MS" w:hAnsi="Trebuchet MS"/>
          <w:sz w:val="24"/>
          <w:szCs w:val="24"/>
          <w:lang w:val="en-GB"/>
        </w:rPr>
      </w:pPr>
    </w:p>
    <w:p w14:paraId="329675EA" w14:textId="77777777" w:rsidR="00611E9F" w:rsidRPr="00DE5FA2" w:rsidRDefault="00611E9F" w:rsidP="001E3C6D">
      <w:pPr>
        <w:spacing w:line="240" w:lineRule="auto"/>
        <w:ind w:left="851"/>
        <w:rPr>
          <w:rFonts w:ascii="Trebuchet MS" w:hAnsi="Trebuchet MS"/>
          <w:b/>
          <w:bCs/>
          <w:sz w:val="24"/>
          <w:szCs w:val="24"/>
        </w:rPr>
      </w:pPr>
      <w:r w:rsidRPr="00DE5FA2">
        <w:rPr>
          <w:rFonts w:ascii="Trebuchet MS" w:hAnsi="Trebuchet MS"/>
          <w:b/>
          <w:bCs/>
          <w:sz w:val="24"/>
          <w:szCs w:val="24"/>
        </w:rPr>
        <w:t>Achizitor,</w:t>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t>Prestator,</w:t>
      </w:r>
    </w:p>
    <w:p w14:paraId="51365225" w14:textId="78B2BBE1" w:rsidR="00611E9F" w:rsidRPr="00DE5FA2" w:rsidRDefault="00611E9F" w:rsidP="001E3C6D">
      <w:pPr>
        <w:spacing w:line="240" w:lineRule="auto"/>
        <w:ind w:left="851"/>
        <w:rPr>
          <w:rFonts w:ascii="Trebuchet MS" w:hAnsi="Trebuchet MS"/>
          <w:b/>
          <w:bCs/>
          <w:sz w:val="24"/>
          <w:szCs w:val="24"/>
        </w:rPr>
      </w:pPr>
      <w:r w:rsidRPr="00DE5FA2">
        <w:rPr>
          <w:rFonts w:ascii="Trebuchet MS" w:hAnsi="Trebuchet MS"/>
          <w:b/>
          <w:bCs/>
          <w:sz w:val="24"/>
          <w:szCs w:val="24"/>
        </w:rPr>
        <w:t>.........................</w:t>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t>.........................</w:t>
      </w:r>
    </w:p>
    <w:p w14:paraId="03CB8ABF" w14:textId="77777777" w:rsidR="00611E9F" w:rsidRPr="00DE5FA2" w:rsidRDefault="00611E9F" w:rsidP="001E3C6D">
      <w:pPr>
        <w:spacing w:line="240" w:lineRule="auto"/>
        <w:rPr>
          <w:rFonts w:ascii="Trebuchet MS" w:hAnsi="Trebuchet MS"/>
          <w:sz w:val="24"/>
          <w:szCs w:val="24"/>
          <w:lang w:val="en-GB"/>
        </w:rPr>
      </w:pPr>
    </w:p>
    <w:sectPr w:rsidR="00611E9F" w:rsidRPr="00DE5FA2" w:rsidSect="00D30D6B">
      <w:headerReference w:type="default" r:id="rId8"/>
      <w:footerReference w:type="default" r:id="rId9"/>
      <w:pgSz w:w="11906" w:h="16838"/>
      <w:pgMar w:top="2235" w:right="707" w:bottom="1440" w:left="851" w:header="708" w:footer="83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A78818" w14:textId="77777777" w:rsidR="009E5692" w:rsidRDefault="009E5692" w:rsidP="00DF254B">
      <w:pPr>
        <w:spacing w:after="0" w:line="240" w:lineRule="auto"/>
      </w:pPr>
      <w:r>
        <w:separator/>
      </w:r>
    </w:p>
  </w:endnote>
  <w:endnote w:type="continuationSeparator" w:id="0">
    <w:p w14:paraId="47C7BA58" w14:textId="77777777" w:rsidR="009E5692" w:rsidRDefault="009E5692" w:rsidP="00DF25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altName w:val="Trebuchet MS"/>
    <w:panose1 w:val="020B0603020202020204"/>
    <w:charset w:val="00"/>
    <w:family w:val="swiss"/>
    <w:pitch w:val="variable"/>
    <w:sig w:usb0="00000687" w:usb1="00000000" w:usb2="00000000" w:usb3="00000000" w:csb0="0000009F" w:csb1="00000000"/>
  </w:font>
  <w:font w:name="DejaVuSans-Bold">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Narrow" w:hAnsi="Arial Narrow"/>
      </w:rPr>
      <w:id w:val="-795298668"/>
      <w:docPartObj>
        <w:docPartGallery w:val="Page Numbers (Bottom of Page)"/>
        <w:docPartUnique/>
      </w:docPartObj>
    </w:sdtPr>
    <w:sdtEndPr>
      <w:rPr>
        <w:noProof/>
      </w:rPr>
    </w:sdtEndPr>
    <w:sdtContent>
      <w:p w14:paraId="2BE968FD" w14:textId="111BB780" w:rsidR="001E3C6D" w:rsidRPr="001E3C6D" w:rsidRDefault="001E3C6D" w:rsidP="001E3C6D">
        <w:pPr>
          <w:pStyle w:val="Footer"/>
          <w:jc w:val="right"/>
          <w:rPr>
            <w:rFonts w:ascii="Arial Narrow" w:hAnsi="Arial Narrow"/>
          </w:rPr>
        </w:pPr>
        <w:r>
          <w:rPr>
            <w:noProof/>
          </w:rPr>
          <w:drawing>
            <wp:inline distT="0" distB="0" distL="0" distR="0" wp14:anchorId="1FB6AE32" wp14:editId="3E4568D7">
              <wp:extent cx="1371600" cy="725680"/>
              <wp:effectExtent l="0" t="0" r="0" b="0"/>
              <wp:docPr id="178785916" name="Picture 5" descr="A logo of a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44351" name="Picture 5" descr="A logo of a plan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1583" cy="757415"/>
                      </a:xfrm>
                      <a:prstGeom prst="rect">
                        <a:avLst/>
                      </a:prstGeom>
                      <a:noFill/>
                      <a:ln>
                        <a:noFill/>
                      </a:ln>
                    </pic:spPr>
                  </pic:pic>
                </a:graphicData>
              </a:graphic>
            </wp:inline>
          </w:drawing>
        </w:r>
        <w:r>
          <w:rPr>
            <w:noProof/>
          </w:rPr>
          <w:t xml:space="preserve">                                     </w:t>
        </w:r>
        <w:r>
          <w:rPr>
            <w:noProof/>
          </w:rPr>
          <w:drawing>
            <wp:inline distT="0" distB="0" distL="0" distR="0" wp14:anchorId="07D3CE2F" wp14:editId="63999EE3">
              <wp:extent cx="1231329" cy="612250"/>
              <wp:effectExtent l="0" t="0" r="6985" b="0"/>
              <wp:docPr id="12039398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6330" cy="614736"/>
                      </a:xfrm>
                      <a:prstGeom prst="rect">
                        <a:avLst/>
                      </a:prstGeom>
                      <a:noFill/>
                      <a:ln>
                        <a:noFill/>
                      </a:ln>
                    </pic:spPr>
                  </pic:pic>
                </a:graphicData>
              </a:graphic>
            </wp:inline>
          </w:drawing>
        </w:r>
        <w:r>
          <w:rPr>
            <w:noProof/>
          </w:rPr>
          <w:t xml:space="preserve">                                   </w:t>
        </w:r>
        <w:r>
          <w:rPr>
            <w:noProof/>
          </w:rPr>
          <w:drawing>
            <wp:inline distT="0" distB="0" distL="0" distR="0" wp14:anchorId="1771650D" wp14:editId="743E5D7D">
              <wp:extent cx="1168842" cy="826015"/>
              <wp:effectExtent l="0" t="0" r="0" b="0"/>
              <wp:docPr id="18643229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88632" cy="840001"/>
                      </a:xfrm>
                      <a:prstGeom prst="rect">
                        <a:avLst/>
                      </a:prstGeom>
                      <a:noFill/>
                      <a:ln>
                        <a:noFill/>
                      </a:ln>
                    </pic:spPr>
                  </pic:pic>
                </a:graphicData>
              </a:graphic>
            </wp:inline>
          </w:drawing>
        </w:r>
        <w:r>
          <w:rPr>
            <w:noProof/>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98DC93" w14:textId="77777777" w:rsidR="009E5692" w:rsidRDefault="009E5692" w:rsidP="00DF254B">
      <w:pPr>
        <w:spacing w:after="0" w:line="240" w:lineRule="auto"/>
      </w:pPr>
      <w:r>
        <w:separator/>
      </w:r>
    </w:p>
  </w:footnote>
  <w:footnote w:type="continuationSeparator" w:id="0">
    <w:p w14:paraId="5AB785BB" w14:textId="77777777" w:rsidR="009E5692" w:rsidRDefault="009E5692" w:rsidP="00DF25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93446" w14:textId="77777777" w:rsidR="001E3C6D" w:rsidRDefault="001E3C6D" w:rsidP="001E3C6D">
    <w:pPr>
      <w:pStyle w:val="Header"/>
    </w:pPr>
    <w:r>
      <w:rPr>
        <w:noProof/>
      </w:rPr>
      <w:drawing>
        <wp:inline distT="0" distB="0" distL="0" distR="0" wp14:anchorId="16CB636A" wp14:editId="13B189D7">
          <wp:extent cx="2741157" cy="575807"/>
          <wp:effectExtent l="0" t="0" r="2540" b="0"/>
          <wp:docPr id="601139713" name="Picture 2" descr="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81229" name="Picture 2" descr="Blue text on a white background&#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1762" cy="586437"/>
                  </a:xfrm>
                  <a:prstGeom prst="rect">
                    <a:avLst/>
                  </a:prstGeom>
                  <a:noFill/>
                  <a:ln>
                    <a:noFill/>
                  </a:ln>
                </pic:spPr>
              </pic:pic>
            </a:graphicData>
          </a:graphic>
        </wp:inline>
      </w:drawing>
    </w:r>
    <w:r>
      <w:rPr>
        <w:noProof/>
      </w:rPr>
      <w:t xml:space="preserve">                                                                                           </w:t>
    </w:r>
    <w:r>
      <w:rPr>
        <w:noProof/>
      </w:rPr>
      <w:drawing>
        <wp:inline distT="0" distB="0" distL="0" distR="0" wp14:anchorId="1D01B6A7" wp14:editId="65C8EB53">
          <wp:extent cx="652007" cy="652007"/>
          <wp:effectExtent l="0" t="0" r="0" b="0"/>
          <wp:docPr id="549865271" name="Picture 3"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92941" name="Picture 3" descr="A blue and white 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61769" cy="661769"/>
                  </a:xfrm>
                  <a:prstGeom prst="rect">
                    <a:avLst/>
                  </a:prstGeom>
                  <a:noFill/>
                  <a:ln>
                    <a:noFill/>
                  </a:ln>
                </pic:spPr>
              </pic:pic>
            </a:graphicData>
          </a:graphic>
        </wp:inline>
      </w:drawing>
    </w:r>
  </w:p>
  <w:p w14:paraId="69C71713" w14:textId="77777777" w:rsidR="001E3C6D" w:rsidRPr="0088441F" w:rsidRDefault="001E3C6D" w:rsidP="001E3C6D">
    <w:pPr>
      <w:spacing w:after="0" w:line="240" w:lineRule="auto"/>
      <w:rPr>
        <w:rFonts w:ascii="Trebuchet MS" w:hAnsi="Trebuchet MS" w:cs="Calibri"/>
        <w:b/>
        <w:sz w:val="16"/>
        <w:szCs w:val="16"/>
        <w:lang w:bidi="ro-RO"/>
      </w:rPr>
    </w:pPr>
    <w:r w:rsidRPr="0088441F">
      <w:rPr>
        <w:rFonts w:ascii="Trebuchet MS" w:hAnsi="Trebuchet MS" w:cs="Calibri"/>
        <w:b/>
        <w:sz w:val="16"/>
        <w:szCs w:val="16"/>
        <w:lang w:bidi="ro-RO"/>
      </w:rPr>
      <w:t>Programul Programul Educație și Ocupare 2021-2027</w:t>
    </w:r>
  </w:p>
  <w:p w14:paraId="15CD3635" w14:textId="77777777" w:rsidR="001E3C6D" w:rsidRPr="0088441F" w:rsidRDefault="001E3C6D" w:rsidP="001E3C6D">
    <w:pPr>
      <w:spacing w:after="0" w:line="240" w:lineRule="auto"/>
      <w:rPr>
        <w:rFonts w:ascii="Trebuchet MS" w:hAnsi="Trebuchet MS" w:cs="Calibri"/>
        <w:bCs/>
        <w:sz w:val="16"/>
        <w:szCs w:val="16"/>
        <w:lang w:bidi="ro-RO"/>
      </w:rPr>
    </w:pPr>
    <w:r w:rsidRPr="0088441F">
      <w:rPr>
        <w:rFonts w:ascii="Trebuchet MS" w:hAnsi="Trebuchet MS" w:cs="Calibri"/>
        <w:b/>
        <w:sz w:val="16"/>
        <w:szCs w:val="16"/>
        <w:lang w:bidi="ro-RO"/>
      </w:rPr>
      <w:t>Prioritate: 4. Antreprenoriat și economie socială</w:t>
    </w:r>
  </w:p>
  <w:p w14:paraId="7CA53DDB" w14:textId="77777777" w:rsidR="001E3C6D" w:rsidRPr="0088441F" w:rsidRDefault="001E3C6D" w:rsidP="001E3C6D">
    <w:pPr>
      <w:spacing w:after="0" w:line="240" w:lineRule="auto"/>
      <w:rPr>
        <w:rFonts w:ascii="Trebuchet MS" w:hAnsi="Trebuchet MS" w:cs="Calibri"/>
        <w:bCs/>
        <w:sz w:val="16"/>
        <w:szCs w:val="16"/>
        <w:lang w:bidi="ro-RO"/>
      </w:rPr>
    </w:pPr>
    <w:r w:rsidRPr="0088441F">
      <w:rPr>
        <w:rFonts w:ascii="Trebuchet MS" w:hAnsi="Trebuchet MS" w:cs="Calibri"/>
        <w:b/>
        <w:sz w:val="16"/>
        <w:szCs w:val="16"/>
        <w:lang w:bidi="ro-RO"/>
      </w:rPr>
      <w:t xml:space="preserve">Obiectiv specific: </w:t>
    </w:r>
    <w:r w:rsidRPr="0088441F">
      <w:rPr>
        <w:rFonts w:ascii="Trebuchet MS" w:hAnsi="Trebuchet MS" w:cs="Calibri"/>
        <w:bCs/>
        <w:sz w:val="16"/>
        <w:szCs w:val="16"/>
        <w:lang w:bidi="ro-RO"/>
      </w:rPr>
      <w:t>ESO4.1,</w:t>
    </w:r>
    <w:r w:rsidRPr="0088441F">
      <w:rPr>
        <w:rFonts w:ascii="Trebuchet MS" w:eastAsia="Trebuchet MS" w:hAnsi="Trebuchet MS" w:cs="Calibri"/>
        <w:bCs/>
        <w:color w:val="1F4E79"/>
        <w:sz w:val="16"/>
        <w:szCs w:val="16"/>
      </w:rPr>
      <w:t xml:space="preserve"> </w:t>
    </w:r>
    <w:r w:rsidRPr="0088441F">
      <w:rPr>
        <w:rFonts w:ascii="Trebuchet MS" w:hAnsi="Trebuchet MS" w:cs="Calibri"/>
        <w:b/>
        <w:sz w:val="16"/>
        <w:szCs w:val="16"/>
        <w:lang w:bidi="ro-RO"/>
      </w:rPr>
      <w:t>Acțiunea:</w:t>
    </w:r>
    <w:r w:rsidRPr="0088441F">
      <w:rPr>
        <w:rFonts w:ascii="Trebuchet MS" w:hAnsi="Trebuchet MS" w:cs="Calibri"/>
        <w:bCs/>
        <w:sz w:val="16"/>
        <w:szCs w:val="16"/>
        <w:lang w:bidi="ro-RO"/>
      </w:rPr>
      <w:t xml:space="preserve"> 4.a.2 Sprijin pentru dezvoltarea antreprenoriatului</w:t>
    </w:r>
  </w:p>
  <w:p w14:paraId="6A42FA02" w14:textId="77777777" w:rsidR="001E3C6D" w:rsidRPr="0088441F" w:rsidRDefault="001E3C6D" w:rsidP="001E3C6D">
    <w:pPr>
      <w:spacing w:after="0" w:line="240" w:lineRule="auto"/>
      <w:rPr>
        <w:rFonts w:ascii="Trebuchet MS" w:hAnsi="Trebuchet MS" w:cs="Calibri"/>
        <w:sz w:val="16"/>
        <w:szCs w:val="16"/>
        <w:lang w:bidi="ro-RO"/>
      </w:rPr>
    </w:pPr>
    <w:r w:rsidRPr="0088441F">
      <w:rPr>
        <w:rFonts w:ascii="Trebuchet MS" w:hAnsi="Trebuchet MS" w:cs="Calibri"/>
        <w:b/>
        <w:sz w:val="16"/>
        <w:szCs w:val="16"/>
        <w:lang w:bidi="ro-RO"/>
      </w:rPr>
      <w:t>Titlu proiect:</w:t>
    </w:r>
    <w:r w:rsidRPr="0088441F">
      <w:rPr>
        <w:rFonts w:ascii="Trebuchet MS" w:hAnsi="Trebuchet MS" w:cs="DejaVuSans-Bold"/>
        <w:b/>
        <w:bCs/>
        <w:sz w:val="16"/>
        <w:szCs w:val="16"/>
      </w:rPr>
      <w:t xml:space="preserve"> </w:t>
    </w:r>
    <w:r w:rsidRPr="0088441F">
      <w:rPr>
        <w:rFonts w:ascii="Trebuchet MS" w:hAnsi="Trebuchet MS" w:cs="Calibri"/>
        <w:sz w:val="16"/>
        <w:szCs w:val="16"/>
        <w:lang w:bidi="ro-RO"/>
      </w:rPr>
      <w:t>Antreprenoriat social urban sustenabil în Regiunea Centru</w:t>
    </w:r>
  </w:p>
  <w:p w14:paraId="267E1DE2" w14:textId="77777777" w:rsidR="001E3C6D" w:rsidRPr="0088441F" w:rsidRDefault="001E3C6D" w:rsidP="001E3C6D">
    <w:pPr>
      <w:spacing w:after="0" w:line="240" w:lineRule="auto"/>
      <w:rPr>
        <w:rFonts w:ascii="Trebuchet MS" w:hAnsi="Trebuchet MS" w:cs="Calibri"/>
        <w:b/>
        <w:bCs/>
        <w:sz w:val="16"/>
        <w:szCs w:val="16"/>
        <w:lang w:bidi="ro-RO"/>
      </w:rPr>
    </w:pPr>
    <w:r w:rsidRPr="0088441F">
      <w:rPr>
        <w:rFonts w:ascii="Trebuchet MS" w:hAnsi="Trebuchet MS" w:cs="Calibri"/>
        <w:b/>
        <w:bCs/>
        <w:sz w:val="16"/>
        <w:szCs w:val="16"/>
        <w:lang w:bidi="ro-RO"/>
      </w:rPr>
      <w:t>Cod mySMIS2021:</w:t>
    </w:r>
    <w:r w:rsidRPr="0088441F">
      <w:rPr>
        <w:rFonts w:ascii="Trebuchet MS" w:hAnsi="Trebuchet MS" w:cs="Calibri"/>
        <w:sz w:val="16"/>
        <w:szCs w:val="16"/>
        <w:lang w:bidi="ro-RO"/>
      </w:rPr>
      <w:t>312476</w:t>
    </w:r>
  </w:p>
  <w:p w14:paraId="636246CE" w14:textId="36ED3994" w:rsidR="00144468" w:rsidRPr="001E3C6D" w:rsidRDefault="001E3C6D" w:rsidP="001E3C6D">
    <w:pPr>
      <w:spacing w:after="0" w:line="240" w:lineRule="auto"/>
      <w:rPr>
        <w:rFonts w:ascii="Trebuchet MS" w:hAnsi="Trebuchet MS" w:cs="Calibri"/>
        <w:b/>
        <w:bCs/>
        <w:sz w:val="16"/>
        <w:szCs w:val="16"/>
        <w:lang w:bidi="ro-RO"/>
      </w:rPr>
    </w:pPr>
    <w:r w:rsidRPr="0088441F">
      <w:rPr>
        <w:rFonts w:ascii="Trebuchet MS" w:hAnsi="Trebuchet MS" w:cs="Calibri"/>
        <w:b/>
        <w:bCs/>
        <w:sz w:val="16"/>
        <w:szCs w:val="16"/>
        <w:lang w:bidi="ro-RO"/>
      </w:rPr>
      <w:t>Beneficiar: Fundatia Europeana pentru Consultanta, Implementare si Dezvoltare – FECID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A57DD"/>
    <w:multiLevelType w:val="multilevel"/>
    <w:tmpl w:val="3362B3B2"/>
    <w:lvl w:ilvl="0">
      <w:start w:val="1"/>
      <w:numFmt w:val="upperRoman"/>
      <w:lvlText w:val="%1."/>
      <w:legacy w:legacy="1" w:legacySpace="0" w:legacyIndent="216"/>
      <w:lvlJc w:val="left"/>
      <w:pPr>
        <w:ind w:left="216" w:hanging="216"/>
      </w:pPr>
      <w:rPr>
        <w:rFonts w:ascii="Times New Roman" w:hAnsi="Times New Roman" w:hint="default"/>
      </w:rPr>
    </w:lvl>
    <w:lvl w:ilvl="1">
      <w:start w:val="1"/>
      <w:numFmt w:val="upperLetter"/>
      <w:lvlText w:val="%2."/>
      <w:legacy w:legacy="1" w:legacySpace="0" w:legacyIndent="216"/>
      <w:lvlJc w:val="left"/>
      <w:pPr>
        <w:ind w:left="432" w:hanging="216"/>
      </w:pPr>
      <w:rPr>
        <w:rFonts w:ascii="Times New Roman" w:hAnsi="Times New Roman" w:hint="default"/>
      </w:rPr>
    </w:lvl>
    <w:lvl w:ilvl="2">
      <w:start w:val="1"/>
      <w:numFmt w:val="decimal"/>
      <w:lvlText w:val="%3."/>
      <w:legacy w:legacy="1" w:legacySpace="0" w:legacyIndent="216"/>
      <w:lvlJc w:val="left"/>
      <w:pPr>
        <w:ind w:left="648" w:hanging="216"/>
      </w:pPr>
      <w:rPr>
        <w:rFonts w:ascii="Times New Roman" w:hAnsi="Times New Roman" w:hint="default"/>
      </w:rPr>
    </w:lvl>
    <w:lvl w:ilvl="3">
      <w:start w:val="1"/>
      <w:numFmt w:val="lowerLetter"/>
      <w:lvlText w:val="%4."/>
      <w:legacy w:legacy="1" w:legacySpace="0" w:legacyIndent="216"/>
      <w:lvlJc w:val="left"/>
      <w:pPr>
        <w:ind w:left="864" w:hanging="216"/>
      </w:pPr>
      <w:rPr>
        <w:rFonts w:ascii="Arial Narrow" w:hAnsi="Arial Narrow" w:hint="default"/>
      </w:rPr>
    </w:lvl>
    <w:lvl w:ilvl="4">
      <w:start w:val="1"/>
      <w:numFmt w:val="lowerRoman"/>
      <w:lvlText w:val="%5."/>
      <w:legacy w:legacy="1" w:legacySpace="0" w:legacyIndent="216"/>
      <w:lvlJc w:val="left"/>
      <w:pPr>
        <w:ind w:left="1080" w:hanging="216"/>
      </w:pPr>
      <w:rPr>
        <w:rFonts w:ascii="Times New Roman" w:hAnsi="Times New Roman" w:hint="default"/>
      </w:rPr>
    </w:lvl>
    <w:lvl w:ilvl="5">
      <w:start w:val="1"/>
      <w:numFmt w:val="decimal"/>
      <w:lvlText w:val="%6)"/>
      <w:legacy w:legacy="1" w:legacySpace="0" w:legacyIndent="216"/>
      <w:lvlJc w:val="left"/>
      <w:pPr>
        <w:ind w:left="1296" w:hanging="216"/>
      </w:pPr>
      <w:rPr>
        <w:rFonts w:ascii="Times New Roman" w:hAnsi="Times New Roman" w:hint="default"/>
      </w:rPr>
    </w:lvl>
    <w:lvl w:ilvl="6">
      <w:start w:val="1"/>
      <w:numFmt w:val="lowerLetter"/>
      <w:lvlText w:val="%7)"/>
      <w:legacy w:legacy="1" w:legacySpace="0" w:legacyIndent="216"/>
      <w:lvlJc w:val="left"/>
      <w:pPr>
        <w:ind w:left="1512" w:hanging="216"/>
      </w:pPr>
      <w:rPr>
        <w:rFonts w:ascii="Times New Roman" w:hAnsi="Times New Roman" w:hint="default"/>
      </w:rPr>
    </w:lvl>
    <w:lvl w:ilvl="7">
      <w:start w:val="1"/>
      <w:numFmt w:val="lowerRoman"/>
      <w:lvlText w:val="%8)"/>
      <w:legacy w:legacy="1" w:legacySpace="0" w:legacyIndent="216"/>
      <w:lvlJc w:val="left"/>
      <w:pPr>
        <w:ind w:left="1728" w:hanging="216"/>
      </w:pPr>
      <w:rPr>
        <w:rFonts w:ascii="Times New Roman" w:hAnsi="Times New Roman" w:hint="default"/>
      </w:rPr>
    </w:lvl>
    <w:lvl w:ilvl="8">
      <w:start w:val="1"/>
      <w:numFmt w:val="decimal"/>
      <w:lvlText w:val="(%9)"/>
      <w:legacy w:legacy="1" w:legacySpace="0" w:legacyIndent="216"/>
      <w:lvlJc w:val="left"/>
      <w:pPr>
        <w:ind w:left="1944" w:hanging="216"/>
      </w:pPr>
      <w:rPr>
        <w:rFonts w:ascii="Times New Roman" w:hAnsi="Times New Roman" w:hint="default"/>
      </w:rPr>
    </w:lvl>
  </w:abstractNum>
  <w:abstractNum w:abstractNumId="1" w15:restartNumberingAfterBreak="0">
    <w:nsid w:val="490930F5"/>
    <w:multiLevelType w:val="hybridMultilevel"/>
    <w:tmpl w:val="F7DC7D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84F5B6A"/>
    <w:multiLevelType w:val="multilevel"/>
    <w:tmpl w:val="062E835E"/>
    <w:lvl w:ilvl="0">
      <w:start w:val="1"/>
      <w:numFmt w:val="upperRoman"/>
      <w:lvlText w:val="%1."/>
      <w:legacy w:legacy="1" w:legacySpace="0" w:legacyIndent="360"/>
      <w:lvlJc w:val="left"/>
      <w:pPr>
        <w:ind w:left="360" w:hanging="360"/>
      </w:pPr>
      <w:rPr>
        <w:rFonts w:ascii="Times New Roman" w:hAnsi="Times New Roman" w:hint="default"/>
      </w:rPr>
    </w:lvl>
    <w:lvl w:ilvl="1">
      <w:start w:val="1"/>
      <w:numFmt w:val="upperLetter"/>
      <w:lvlText w:val="%2."/>
      <w:legacy w:legacy="1" w:legacySpace="0" w:legacyIndent="360"/>
      <w:lvlJc w:val="left"/>
      <w:pPr>
        <w:ind w:left="720" w:hanging="360"/>
      </w:pPr>
      <w:rPr>
        <w:rFonts w:ascii="Times New Roman" w:hAnsi="Times New Roman" w:hint="default"/>
      </w:rPr>
    </w:lvl>
    <w:lvl w:ilvl="2">
      <w:start w:val="1"/>
      <w:numFmt w:val="decimal"/>
      <w:lvlText w:val="%3."/>
      <w:legacy w:legacy="1" w:legacySpace="0" w:legacyIndent="360"/>
      <w:lvlJc w:val="left"/>
      <w:pPr>
        <w:ind w:left="1080" w:hanging="360"/>
      </w:pPr>
      <w:rPr>
        <w:rFonts w:ascii="Times New Roman" w:hAnsi="Times New Roman" w:hint="default"/>
      </w:rPr>
    </w:lvl>
    <w:lvl w:ilvl="3">
      <w:start w:val="1"/>
      <w:numFmt w:val="lowerLetter"/>
      <w:lvlText w:val="%4."/>
      <w:legacy w:legacy="1" w:legacySpace="0" w:legacyIndent="360"/>
      <w:lvlJc w:val="left"/>
      <w:pPr>
        <w:ind w:left="1440" w:hanging="360"/>
      </w:pPr>
      <w:rPr>
        <w:rFonts w:ascii="Times New Roman" w:hAnsi="Times New Roman" w:hint="default"/>
      </w:rPr>
    </w:lvl>
    <w:lvl w:ilvl="4">
      <w:start w:val="1"/>
      <w:numFmt w:val="lowerRoman"/>
      <w:lvlText w:val="%5."/>
      <w:legacy w:legacy="1" w:legacySpace="0" w:legacyIndent="360"/>
      <w:lvlJc w:val="left"/>
      <w:pPr>
        <w:ind w:left="1800" w:hanging="360"/>
      </w:pPr>
      <w:rPr>
        <w:rFonts w:ascii="Times New Roman" w:hAnsi="Times New Roman" w:hint="default"/>
      </w:rPr>
    </w:lvl>
    <w:lvl w:ilvl="5">
      <w:start w:val="1"/>
      <w:numFmt w:val="decimal"/>
      <w:lvlText w:val="%6)"/>
      <w:legacy w:legacy="1" w:legacySpace="0" w:legacyIndent="360"/>
      <w:lvlJc w:val="left"/>
      <w:pPr>
        <w:ind w:left="2160" w:hanging="360"/>
      </w:pPr>
      <w:rPr>
        <w:rFonts w:ascii="Times New Roman" w:hAnsi="Times New Roman" w:hint="default"/>
      </w:rPr>
    </w:lvl>
    <w:lvl w:ilvl="6">
      <w:start w:val="1"/>
      <w:numFmt w:val="lowerLetter"/>
      <w:lvlText w:val="%7)"/>
      <w:legacy w:legacy="1" w:legacySpace="0" w:legacyIndent="360"/>
      <w:lvlJc w:val="left"/>
      <w:pPr>
        <w:ind w:left="2520" w:hanging="360"/>
      </w:pPr>
      <w:rPr>
        <w:rFonts w:ascii="Times New Roman" w:hAnsi="Times New Roman" w:hint="default"/>
      </w:rPr>
    </w:lvl>
    <w:lvl w:ilvl="7">
      <w:start w:val="1"/>
      <w:numFmt w:val="lowerRoman"/>
      <w:lvlText w:val="%8)"/>
      <w:legacy w:legacy="1" w:legacySpace="0" w:legacyIndent="360"/>
      <w:lvlJc w:val="left"/>
      <w:pPr>
        <w:ind w:left="1260" w:hanging="360"/>
      </w:pPr>
      <w:rPr>
        <w:rFonts w:ascii="Arial Narrow" w:hAnsi="Arial Narrow" w:hint="default"/>
      </w:rPr>
    </w:lvl>
    <w:lvl w:ilvl="8">
      <w:start w:val="1"/>
      <w:numFmt w:val="decimal"/>
      <w:lvlText w:val="(%9)"/>
      <w:legacy w:legacy="1" w:legacySpace="0" w:legacyIndent="360"/>
      <w:lvlJc w:val="left"/>
      <w:pPr>
        <w:ind w:left="3240" w:hanging="360"/>
      </w:pPr>
      <w:rPr>
        <w:rFonts w:ascii="Times New Roman" w:hAnsi="Times New Roman" w:hint="default"/>
      </w:rPr>
    </w:lvl>
  </w:abstractNum>
  <w:num w:numId="1" w16cid:durableId="904143347">
    <w:abstractNumId w:val="0"/>
  </w:num>
  <w:num w:numId="2" w16cid:durableId="4741052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778914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551D"/>
    <w:rsid w:val="0000345A"/>
    <w:rsid w:val="00050AA0"/>
    <w:rsid w:val="0005232C"/>
    <w:rsid w:val="00054F9E"/>
    <w:rsid w:val="00067186"/>
    <w:rsid w:val="00073DEF"/>
    <w:rsid w:val="000B1F17"/>
    <w:rsid w:val="000E6581"/>
    <w:rsid w:val="00105081"/>
    <w:rsid w:val="00121DC1"/>
    <w:rsid w:val="0013200D"/>
    <w:rsid w:val="00132CAE"/>
    <w:rsid w:val="001441B6"/>
    <w:rsid w:val="00144468"/>
    <w:rsid w:val="00166A24"/>
    <w:rsid w:val="00186202"/>
    <w:rsid w:val="001916B5"/>
    <w:rsid w:val="001A12FE"/>
    <w:rsid w:val="001A4189"/>
    <w:rsid w:val="001A5745"/>
    <w:rsid w:val="001B1453"/>
    <w:rsid w:val="001E3C6D"/>
    <w:rsid w:val="001F2087"/>
    <w:rsid w:val="002139DE"/>
    <w:rsid w:val="00232896"/>
    <w:rsid w:val="002505D8"/>
    <w:rsid w:val="00263A77"/>
    <w:rsid w:val="00266B50"/>
    <w:rsid w:val="00270F50"/>
    <w:rsid w:val="002851FC"/>
    <w:rsid w:val="002867BA"/>
    <w:rsid w:val="002A56DC"/>
    <w:rsid w:val="002B5C9A"/>
    <w:rsid w:val="002C0591"/>
    <w:rsid w:val="002E7A00"/>
    <w:rsid w:val="002F3D06"/>
    <w:rsid w:val="002F4644"/>
    <w:rsid w:val="002F731F"/>
    <w:rsid w:val="00300DF9"/>
    <w:rsid w:val="003B3F78"/>
    <w:rsid w:val="003B44E8"/>
    <w:rsid w:val="003C48D2"/>
    <w:rsid w:val="003F6947"/>
    <w:rsid w:val="004051DD"/>
    <w:rsid w:val="00421AE0"/>
    <w:rsid w:val="0042328E"/>
    <w:rsid w:val="00423AC9"/>
    <w:rsid w:val="00426A1B"/>
    <w:rsid w:val="00446A26"/>
    <w:rsid w:val="00454B43"/>
    <w:rsid w:val="00455543"/>
    <w:rsid w:val="00490203"/>
    <w:rsid w:val="004B3398"/>
    <w:rsid w:val="004C7597"/>
    <w:rsid w:val="004F168C"/>
    <w:rsid w:val="00505BDD"/>
    <w:rsid w:val="00517A9E"/>
    <w:rsid w:val="00534F50"/>
    <w:rsid w:val="00575796"/>
    <w:rsid w:val="00590ED1"/>
    <w:rsid w:val="005A6038"/>
    <w:rsid w:val="005D75C3"/>
    <w:rsid w:val="005F19F3"/>
    <w:rsid w:val="00611E9F"/>
    <w:rsid w:val="006522EB"/>
    <w:rsid w:val="006602DB"/>
    <w:rsid w:val="00670511"/>
    <w:rsid w:val="00673E80"/>
    <w:rsid w:val="00690808"/>
    <w:rsid w:val="006925A6"/>
    <w:rsid w:val="006A6B3A"/>
    <w:rsid w:val="006F1B58"/>
    <w:rsid w:val="006F37BE"/>
    <w:rsid w:val="006F70A0"/>
    <w:rsid w:val="00706AF8"/>
    <w:rsid w:val="00732E43"/>
    <w:rsid w:val="00741F4D"/>
    <w:rsid w:val="0074589F"/>
    <w:rsid w:val="007A686E"/>
    <w:rsid w:val="007A6B7E"/>
    <w:rsid w:val="00823926"/>
    <w:rsid w:val="00824015"/>
    <w:rsid w:val="00841B9A"/>
    <w:rsid w:val="008475F4"/>
    <w:rsid w:val="00871F87"/>
    <w:rsid w:val="0088302A"/>
    <w:rsid w:val="008A2185"/>
    <w:rsid w:val="008B3EF8"/>
    <w:rsid w:val="008D0CB0"/>
    <w:rsid w:val="009056D6"/>
    <w:rsid w:val="009109A9"/>
    <w:rsid w:val="00921DBD"/>
    <w:rsid w:val="009321EE"/>
    <w:rsid w:val="009551EC"/>
    <w:rsid w:val="00986FF5"/>
    <w:rsid w:val="009A03DC"/>
    <w:rsid w:val="009A0A42"/>
    <w:rsid w:val="009C6D9D"/>
    <w:rsid w:val="009E1523"/>
    <w:rsid w:val="009E5692"/>
    <w:rsid w:val="00A147F2"/>
    <w:rsid w:val="00A35668"/>
    <w:rsid w:val="00A567A9"/>
    <w:rsid w:val="00A80FDA"/>
    <w:rsid w:val="00A855B5"/>
    <w:rsid w:val="00A90EDB"/>
    <w:rsid w:val="00A91000"/>
    <w:rsid w:val="00A92805"/>
    <w:rsid w:val="00A92EBC"/>
    <w:rsid w:val="00A96241"/>
    <w:rsid w:val="00AA704E"/>
    <w:rsid w:val="00AB5095"/>
    <w:rsid w:val="00AC427D"/>
    <w:rsid w:val="00AD3231"/>
    <w:rsid w:val="00AE5ACF"/>
    <w:rsid w:val="00B030C0"/>
    <w:rsid w:val="00B209C8"/>
    <w:rsid w:val="00B42CCD"/>
    <w:rsid w:val="00B942F6"/>
    <w:rsid w:val="00B96D83"/>
    <w:rsid w:val="00BA1A9F"/>
    <w:rsid w:val="00BA4F64"/>
    <w:rsid w:val="00BF5EAD"/>
    <w:rsid w:val="00C057D9"/>
    <w:rsid w:val="00C53807"/>
    <w:rsid w:val="00C63822"/>
    <w:rsid w:val="00C7551D"/>
    <w:rsid w:val="00C81318"/>
    <w:rsid w:val="00C946BB"/>
    <w:rsid w:val="00CA1375"/>
    <w:rsid w:val="00CB4495"/>
    <w:rsid w:val="00CD1EF4"/>
    <w:rsid w:val="00CD5A30"/>
    <w:rsid w:val="00CF031C"/>
    <w:rsid w:val="00CF533C"/>
    <w:rsid w:val="00D0501C"/>
    <w:rsid w:val="00D30D6B"/>
    <w:rsid w:val="00D449F3"/>
    <w:rsid w:val="00D54D96"/>
    <w:rsid w:val="00D8191A"/>
    <w:rsid w:val="00D83D87"/>
    <w:rsid w:val="00D9398B"/>
    <w:rsid w:val="00D9498F"/>
    <w:rsid w:val="00DE5FA2"/>
    <w:rsid w:val="00DF1B26"/>
    <w:rsid w:val="00DF254B"/>
    <w:rsid w:val="00E1552F"/>
    <w:rsid w:val="00E222F9"/>
    <w:rsid w:val="00E274DC"/>
    <w:rsid w:val="00E30CBF"/>
    <w:rsid w:val="00E35124"/>
    <w:rsid w:val="00E458D5"/>
    <w:rsid w:val="00E959F1"/>
    <w:rsid w:val="00E96307"/>
    <w:rsid w:val="00E96A43"/>
    <w:rsid w:val="00EE32A9"/>
    <w:rsid w:val="00F04193"/>
    <w:rsid w:val="00F1043B"/>
    <w:rsid w:val="00F267A9"/>
    <w:rsid w:val="00F66EC6"/>
    <w:rsid w:val="00F95FCC"/>
    <w:rsid w:val="00FB084C"/>
    <w:rsid w:val="00FB556D"/>
    <w:rsid w:val="00FC3F95"/>
    <w:rsid w:val="00FD3CCA"/>
    <w:rsid w:val="00FE383A"/>
    <w:rsid w:val="00FF186D"/>
  </w:rsids>
  <m:mathPr>
    <m:mathFont m:val="Cambria Math"/>
    <m:brkBin m:val="before"/>
    <m:brkBinSub m:val="--"/>
    <m:smallFrac/>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F91BA0"/>
  <w15:docId w15:val="{2AA10D16-05BC-40BA-87F5-0930F059D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56D6"/>
    <w:rPr>
      <w:rFonts w:ascii="Calibri" w:eastAsia="Times New Roman" w:hAnsi="Calibri" w:cs="Times New Roman"/>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1, Char1 Char,Header Char Char,Char1 Char1 Char Char,Char1 Char Char,Char1 Char1 Char,Char1 Char,Glava - napis,Char1,Caracter Char"/>
    <w:basedOn w:val="Normal"/>
    <w:link w:val="HeaderChar"/>
    <w:uiPriority w:val="99"/>
    <w:unhideWhenUsed/>
    <w:rsid w:val="00DF254B"/>
    <w:pPr>
      <w:tabs>
        <w:tab w:val="center" w:pos="4513"/>
        <w:tab w:val="right" w:pos="9026"/>
      </w:tabs>
      <w:spacing w:after="0" w:line="240" w:lineRule="auto"/>
    </w:pPr>
    <w:rPr>
      <w:rFonts w:asciiTheme="minorHAnsi" w:eastAsiaTheme="minorHAnsi" w:hAnsiTheme="minorHAnsi" w:cstheme="minorBidi"/>
      <w:lang w:val="en-GB"/>
    </w:rPr>
  </w:style>
  <w:style w:type="character" w:customStyle="1" w:styleId="HeaderChar">
    <w:name w:val="Header Char"/>
    <w:aliases w:val=" Char1 Char1, Char1 Char Char,Header Char Char Char,Char1 Char1 Char Char Char,Char1 Char Char Char,Char1 Char1 Char Char1,Char1 Char Char1,Glava - napis Char,Char1 Char1,Caracter Char Char"/>
    <w:basedOn w:val="DefaultParagraphFont"/>
    <w:link w:val="Header"/>
    <w:uiPriority w:val="99"/>
    <w:rsid w:val="00DF254B"/>
  </w:style>
  <w:style w:type="paragraph" w:styleId="Footer">
    <w:name w:val="footer"/>
    <w:basedOn w:val="Normal"/>
    <w:link w:val="FooterChar"/>
    <w:uiPriority w:val="99"/>
    <w:unhideWhenUsed/>
    <w:rsid w:val="00DF254B"/>
    <w:pPr>
      <w:tabs>
        <w:tab w:val="center" w:pos="4513"/>
        <w:tab w:val="right" w:pos="9026"/>
      </w:tabs>
      <w:spacing w:after="0" w:line="240" w:lineRule="auto"/>
    </w:pPr>
    <w:rPr>
      <w:rFonts w:asciiTheme="minorHAnsi" w:eastAsiaTheme="minorHAnsi" w:hAnsiTheme="minorHAnsi" w:cstheme="minorBidi"/>
      <w:lang w:val="en-GB"/>
    </w:rPr>
  </w:style>
  <w:style w:type="character" w:customStyle="1" w:styleId="FooterChar">
    <w:name w:val="Footer Char"/>
    <w:basedOn w:val="DefaultParagraphFont"/>
    <w:link w:val="Footer"/>
    <w:uiPriority w:val="99"/>
    <w:rsid w:val="00DF254B"/>
  </w:style>
  <w:style w:type="paragraph" w:styleId="BalloonText">
    <w:name w:val="Balloon Text"/>
    <w:basedOn w:val="Normal"/>
    <w:link w:val="BalloonTextChar"/>
    <w:uiPriority w:val="99"/>
    <w:semiHidden/>
    <w:unhideWhenUsed/>
    <w:rsid w:val="00DF25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F254B"/>
    <w:rPr>
      <w:rFonts w:ascii="Tahoma" w:hAnsi="Tahoma" w:cs="Tahoma"/>
      <w:sz w:val="16"/>
      <w:szCs w:val="16"/>
    </w:rPr>
  </w:style>
  <w:style w:type="paragraph" w:styleId="NormalWeb">
    <w:name w:val="Normal (Web)"/>
    <w:basedOn w:val="Normal"/>
    <w:uiPriority w:val="99"/>
    <w:semiHidden/>
    <w:unhideWhenUsed/>
    <w:rsid w:val="00A567A9"/>
    <w:pPr>
      <w:spacing w:before="100" w:beforeAutospacing="1" w:after="100" w:afterAutospacing="1" w:line="240" w:lineRule="auto"/>
    </w:pPr>
    <w:rPr>
      <w:rFonts w:ascii="Times New Roman" w:hAnsi="Times New Roman"/>
      <w:sz w:val="24"/>
      <w:szCs w:val="24"/>
      <w:lang w:val="en-GB" w:eastAsia="en-GB"/>
    </w:rPr>
  </w:style>
  <w:style w:type="paragraph" w:styleId="NoSpacing">
    <w:name w:val="No Spacing"/>
    <w:uiPriority w:val="1"/>
    <w:qFormat/>
    <w:rsid w:val="00611E9F"/>
    <w:pPr>
      <w:spacing w:after="0" w:line="240" w:lineRule="auto"/>
    </w:pPr>
    <w:rPr>
      <w:rFonts w:ascii="Calibri" w:eastAsia="Times New Roman" w:hAnsi="Calibri" w:cs="Times New Roman"/>
      <w:lang w:val="en-US"/>
    </w:rPr>
  </w:style>
  <w:style w:type="character" w:styleId="Strong">
    <w:name w:val="Strong"/>
    <w:uiPriority w:val="22"/>
    <w:qFormat/>
    <w:rsid w:val="00611E9F"/>
    <w:rPr>
      <w:b/>
      <w:bCs/>
    </w:rPr>
  </w:style>
  <w:style w:type="paragraph" w:styleId="ListParagraph">
    <w:name w:val="List Paragraph"/>
    <w:basedOn w:val="Normal"/>
    <w:uiPriority w:val="34"/>
    <w:qFormat/>
    <w:rsid w:val="00611E9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1173476">
      <w:bodyDiv w:val="1"/>
      <w:marLeft w:val="0"/>
      <w:marRight w:val="0"/>
      <w:marTop w:val="0"/>
      <w:marBottom w:val="0"/>
      <w:divBdr>
        <w:top w:val="none" w:sz="0" w:space="0" w:color="auto"/>
        <w:left w:val="none" w:sz="0" w:space="0" w:color="auto"/>
        <w:bottom w:val="none" w:sz="0" w:space="0" w:color="auto"/>
        <w:right w:val="none" w:sz="0" w:space="0" w:color="auto"/>
      </w:divBdr>
    </w:div>
    <w:div w:id="1944610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C44745-1F57-4B3D-B78B-99B010FBBC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6</Pages>
  <Words>2017</Words>
  <Characters>11499</Characters>
  <Application>Microsoft Office Word</Application>
  <DocSecurity>0</DocSecurity>
  <Lines>95</Lines>
  <Paragraphs>26</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13490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 2</dc:creator>
  <cp:lastModifiedBy>Ruxandra A</cp:lastModifiedBy>
  <cp:revision>67</cp:revision>
  <dcterms:created xsi:type="dcterms:W3CDTF">2021-10-12T06:21:00Z</dcterms:created>
  <dcterms:modified xsi:type="dcterms:W3CDTF">2025-08-04T05:57:00Z</dcterms:modified>
</cp:coreProperties>
</file>